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2AA38" w14:textId="77777777" w:rsidR="00B961EA"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082AD494" wp14:editId="6E29E949">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F491D1C" w14:textId="77777777" w:rsidR="00B961EA"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02EE6AD5" w14:textId="77777777" w:rsidR="00B961EA" w:rsidRDefault="00B961EA">
      <w:pPr>
        <w:pStyle w:val="Frontmatter"/>
      </w:pPr>
    </w:p>
    <w:p w14:paraId="0F850E93" w14:textId="77777777" w:rsidR="00B961EA"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58E78636" wp14:editId="4514A6A6">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7E8CE2C9" w14:textId="77777777" w:rsidR="00B961EA" w:rsidRDefault="00B961EA">
      <w:pPr>
        <w:pStyle w:val="Frontmatter"/>
      </w:pPr>
    </w:p>
    <w:p w14:paraId="7DE53180" w14:textId="77777777" w:rsidR="00B961EA" w:rsidRDefault="00B961EA">
      <w:pPr>
        <w:pStyle w:val="Frontmatter"/>
      </w:pPr>
    </w:p>
    <w:p w14:paraId="5CA8FEB3" w14:textId="77777777" w:rsidR="00B961EA" w:rsidRDefault="00B961EA">
      <w:pPr>
        <w:pStyle w:val="Frontmatter"/>
      </w:pPr>
    </w:p>
    <w:p w14:paraId="5A3FF4F7" w14:textId="77777777" w:rsidR="00B961EA" w:rsidRDefault="00B961EA">
      <w:pPr>
        <w:pStyle w:val="Frontmatter"/>
      </w:pPr>
    </w:p>
    <w:p w14:paraId="62A57CB3" w14:textId="77777777" w:rsidR="00B961EA" w:rsidRDefault="00B961EA">
      <w:pPr>
        <w:pStyle w:val="Frontmatter"/>
      </w:pPr>
    </w:p>
    <w:p w14:paraId="01ADB81F" w14:textId="77777777" w:rsidR="00B961EA" w:rsidRDefault="00B961EA">
      <w:pPr>
        <w:pStyle w:val="Frontmatter"/>
      </w:pPr>
    </w:p>
    <w:p w14:paraId="007D2F9E" w14:textId="77777777" w:rsidR="00B961EA" w:rsidRDefault="00B961EA">
      <w:pPr>
        <w:pStyle w:val="Frontmatter"/>
      </w:pPr>
    </w:p>
    <w:p w14:paraId="5D987646" w14:textId="77777777" w:rsidR="00B961EA" w:rsidRDefault="00B961EA">
      <w:pPr>
        <w:pStyle w:val="Frontmatter"/>
      </w:pPr>
    </w:p>
    <w:p w14:paraId="3CFE3CE8" w14:textId="77777777" w:rsidR="00B961EA" w:rsidRDefault="00B961EA">
      <w:pPr>
        <w:pStyle w:val="Frontmatter"/>
      </w:pPr>
    </w:p>
    <w:p w14:paraId="00736315" w14:textId="77777777" w:rsidR="00B961EA" w:rsidRDefault="00B961EA">
      <w:pPr>
        <w:pStyle w:val="Frontmatter"/>
      </w:pPr>
    </w:p>
    <w:p w14:paraId="65ACC517" w14:textId="77777777" w:rsidR="00B961EA" w:rsidRDefault="00B961EA">
      <w:pPr>
        <w:pStyle w:val="Frontmatter"/>
      </w:pPr>
    </w:p>
    <w:p w14:paraId="3011E07E" w14:textId="77777777" w:rsidR="00B961EA" w:rsidRDefault="00B961EA">
      <w:pPr>
        <w:pStyle w:val="Frontmatter"/>
      </w:pPr>
    </w:p>
    <w:p w14:paraId="38DE1E9C" w14:textId="77777777" w:rsidR="00B961EA" w:rsidRDefault="00B961EA">
      <w:pPr>
        <w:pStyle w:val="Frontmatter"/>
      </w:pPr>
    </w:p>
    <w:p w14:paraId="3C492289" w14:textId="77777777" w:rsidR="00B961EA"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CBEAFC5" w14:textId="77777777" w:rsidR="00B961EA" w:rsidRDefault="00B961EA">
      <w:pPr>
        <w:pStyle w:val="Cm"/>
        <w:sectPr w:rsidR="00B961EA">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1A69F5C8" w14:textId="77777777" w:rsidR="00B961EA" w:rsidRDefault="00000000">
      <w:pPr>
        <w:pStyle w:val="Cm"/>
      </w:pPr>
      <w:r>
        <w:lastRenderedPageBreak/>
        <w:t>Contents</w:t>
      </w:r>
      <w:bookmarkEnd w:id="8"/>
      <w:bookmarkEnd w:id="9"/>
    </w:p>
    <w:p w14:paraId="3C43F87C" w14:textId="2C74DF97" w:rsidR="005A0C52" w:rsidRDefault="00000000">
      <w:pPr>
        <w:pStyle w:val="TJ1"/>
        <w:rPr>
          <w:rFonts w:asciiTheme="minorHAnsi" w:hAnsiTheme="minorHAnsi" w:cstheme="minorBidi"/>
          <w:b w:val="0"/>
          <w:noProof/>
          <w:sz w:val="24"/>
          <w:szCs w:val="21"/>
          <w:lang w:eastAsia="en-GB" w:bidi="sa-IN"/>
        </w:rPr>
      </w:pPr>
      <w:r>
        <w:rPr>
          <w:rFonts w:asciiTheme="majorHAnsi" w:hAnsiTheme="majorHAnsi"/>
          <w:sz w:val="18"/>
        </w:rPr>
        <w:fldChar w:fldCharType="begin"/>
      </w:r>
      <w:r>
        <w:rPr>
          <w:rFonts w:asciiTheme="majorHAnsi" w:hAnsiTheme="majorHAnsi"/>
          <w:sz w:val="18"/>
        </w:rPr>
        <w:instrText xml:space="preserve"> TOC \o "3-5" \h \z \t "Címsor 1,1,Címsor 2,2" </w:instrText>
      </w:r>
      <w:r>
        <w:rPr>
          <w:rFonts w:asciiTheme="majorHAnsi" w:hAnsiTheme="majorHAnsi"/>
          <w:sz w:val="18"/>
        </w:rPr>
        <w:fldChar w:fldCharType="separate"/>
      </w:r>
      <w:hyperlink w:anchor="_Toc201567933" w:history="1">
        <w:r w:rsidR="005A0C52" w:rsidRPr="000F1D2E">
          <w:rPr>
            <w:rStyle w:val="Hiperhivatkozs"/>
            <w:noProof/>
            <w:lang w:bidi="ar-SA"/>
          </w:rPr>
          <w:t>1. Introduction</w:t>
        </w:r>
        <w:r w:rsidR="005A0C52">
          <w:rPr>
            <w:noProof/>
            <w:webHidden/>
          </w:rPr>
          <w:tab/>
        </w:r>
        <w:r w:rsidR="005A0C52">
          <w:rPr>
            <w:noProof/>
            <w:webHidden/>
          </w:rPr>
          <w:fldChar w:fldCharType="begin"/>
        </w:r>
        <w:r w:rsidR="005A0C52">
          <w:rPr>
            <w:noProof/>
            <w:webHidden/>
          </w:rPr>
          <w:instrText xml:space="preserve"> PAGEREF _Toc201567933 \h </w:instrText>
        </w:r>
        <w:r w:rsidR="005A0C52">
          <w:rPr>
            <w:noProof/>
            <w:webHidden/>
          </w:rPr>
        </w:r>
        <w:r w:rsidR="005A0C52">
          <w:rPr>
            <w:noProof/>
            <w:webHidden/>
          </w:rPr>
          <w:fldChar w:fldCharType="separate"/>
        </w:r>
        <w:r w:rsidR="005A0C52">
          <w:rPr>
            <w:noProof/>
            <w:webHidden/>
          </w:rPr>
          <w:t>1</w:t>
        </w:r>
        <w:r w:rsidR="005A0C52">
          <w:rPr>
            <w:noProof/>
            <w:webHidden/>
          </w:rPr>
          <w:fldChar w:fldCharType="end"/>
        </w:r>
      </w:hyperlink>
    </w:p>
    <w:p w14:paraId="16A08ED5" w14:textId="4C114CE6" w:rsidR="005A0C52" w:rsidRDefault="005A0C52">
      <w:pPr>
        <w:pStyle w:val="TJ2"/>
        <w:rPr>
          <w:rFonts w:asciiTheme="minorHAnsi" w:hAnsiTheme="minorHAnsi" w:cstheme="minorBidi"/>
          <w:noProof/>
          <w:sz w:val="24"/>
          <w:szCs w:val="21"/>
          <w:lang w:eastAsia="en-GB" w:bidi="sa-IN"/>
        </w:rPr>
      </w:pPr>
      <w:hyperlink w:anchor="_Toc201567934" w:history="1">
        <w:r w:rsidRPr="000F1D2E">
          <w:rPr>
            <w:rStyle w:val="Hiperhivatkozs"/>
            <w:noProof/>
            <w:lang w:bidi="ar-SA"/>
          </w:rPr>
          <w:t>1.1. Version History</w:t>
        </w:r>
        <w:r>
          <w:rPr>
            <w:noProof/>
            <w:webHidden/>
          </w:rPr>
          <w:tab/>
        </w:r>
        <w:r>
          <w:rPr>
            <w:noProof/>
            <w:webHidden/>
          </w:rPr>
          <w:fldChar w:fldCharType="begin"/>
        </w:r>
        <w:r>
          <w:rPr>
            <w:noProof/>
            <w:webHidden/>
          </w:rPr>
          <w:instrText xml:space="preserve"> PAGEREF _Toc201567934 \h </w:instrText>
        </w:r>
        <w:r>
          <w:rPr>
            <w:noProof/>
            <w:webHidden/>
          </w:rPr>
        </w:r>
        <w:r>
          <w:rPr>
            <w:noProof/>
            <w:webHidden/>
          </w:rPr>
          <w:fldChar w:fldCharType="separate"/>
        </w:r>
        <w:r>
          <w:rPr>
            <w:noProof/>
            <w:webHidden/>
          </w:rPr>
          <w:t>1</w:t>
        </w:r>
        <w:r>
          <w:rPr>
            <w:noProof/>
            <w:webHidden/>
          </w:rPr>
          <w:fldChar w:fldCharType="end"/>
        </w:r>
      </w:hyperlink>
    </w:p>
    <w:p w14:paraId="2894366E" w14:textId="31C1475C" w:rsidR="005A0C52" w:rsidRDefault="005A0C52">
      <w:pPr>
        <w:pStyle w:val="TJ2"/>
        <w:rPr>
          <w:rFonts w:asciiTheme="minorHAnsi" w:hAnsiTheme="minorHAnsi" w:cstheme="minorBidi"/>
          <w:noProof/>
          <w:sz w:val="24"/>
          <w:szCs w:val="21"/>
          <w:lang w:eastAsia="en-GB" w:bidi="sa-IN"/>
        </w:rPr>
      </w:pPr>
      <w:hyperlink w:anchor="_Toc201567935" w:history="1">
        <w:r w:rsidRPr="000F1D2E">
          <w:rPr>
            <w:rStyle w:val="Hiperhivatkozs"/>
            <w:noProof/>
            <w:lang w:bidi="ar-SA"/>
          </w:rPr>
          <w:t>1.2. Coverage</w:t>
        </w:r>
        <w:r>
          <w:rPr>
            <w:noProof/>
            <w:webHidden/>
          </w:rPr>
          <w:tab/>
        </w:r>
        <w:r>
          <w:rPr>
            <w:noProof/>
            <w:webHidden/>
          </w:rPr>
          <w:fldChar w:fldCharType="begin"/>
        </w:r>
        <w:r>
          <w:rPr>
            <w:noProof/>
            <w:webHidden/>
          </w:rPr>
          <w:instrText xml:space="preserve"> PAGEREF _Toc201567935 \h </w:instrText>
        </w:r>
        <w:r>
          <w:rPr>
            <w:noProof/>
            <w:webHidden/>
          </w:rPr>
        </w:r>
        <w:r>
          <w:rPr>
            <w:noProof/>
            <w:webHidden/>
          </w:rPr>
          <w:fldChar w:fldCharType="separate"/>
        </w:r>
        <w:r>
          <w:rPr>
            <w:noProof/>
            <w:webHidden/>
          </w:rPr>
          <w:t>1</w:t>
        </w:r>
        <w:r>
          <w:rPr>
            <w:noProof/>
            <w:webHidden/>
          </w:rPr>
          <w:fldChar w:fldCharType="end"/>
        </w:r>
      </w:hyperlink>
    </w:p>
    <w:p w14:paraId="58F8E483" w14:textId="20B7CDD2" w:rsidR="005A0C52" w:rsidRDefault="005A0C52">
      <w:pPr>
        <w:pStyle w:val="TJ2"/>
        <w:rPr>
          <w:rFonts w:asciiTheme="minorHAnsi" w:hAnsiTheme="minorHAnsi" w:cstheme="minorBidi"/>
          <w:noProof/>
          <w:sz w:val="24"/>
          <w:szCs w:val="21"/>
          <w:lang w:eastAsia="en-GB" w:bidi="sa-IN"/>
        </w:rPr>
      </w:pPr>
      <w:hyperlink w:anchor="_Toc201567936" w:history="1">
        <w:r w:rsidRPr="000F1D2E">
          <w:rPr>
            <w:rStyle w:val="Hiperhivatkozs"/>
            <w:noProof/>
            <w:lang w:bidi="ar-SA"/>
          </w:rPr>
          <w:t>1.3. Abbreviations</w:t>
        </w:r>
        <w:r>
          <w:rPr>
            <w:noProof/>
            <w:webHidden/>
          </w:rPr>
          <w:tab/>
        </w:r>
        <w:r>
          <w:rPr>
            <w:noProof/>
            <w:webHidden/>
          </w:rPr>
          <w:fldChar w:fldCharType="begin"/>
        </w:r>
        <w:r>
          <w:rPr>
            <w:noProof/>
            <w:webHidden/>
          </w:rPr>
          <w:instrText xml:space="preserve"> PAGEREF _Toc201567936 \h </w:instrText>
        </w:r>
        <w:r>
          <w:rPr>
            <w:noProof/>
            <w:webHidden/>
          </w:rPr>
        </w:r>
        <w:r>
          <w:rPr>
            <w:noProof/>
            <w:webHidden/>
          </w:rPr>
          <w:fldChar w:fldCharType="separate"/>
        </w:r>
        <w:r>
          <w:rPr>
            <w:noProof/>
            <w:webHidden/>
          </w:rPr>
          <w:t>1</w:t>
        </w:r>
        <w:r>
          <w:rPr>
            <w:noProof/>
            <w:webHidden/>
          </w:rPr>
          <w:fldChar w:fldCharType="end"/>
        </w:r>
      </w:hyperlink>
    </w:p>
    <w:p w14:paraId="5F636B86" w14:textId="5EBC5F50" w:rsidR="005A0C52" w:rsidRDefault="005A0C52">
      <w:pPr>
        <w:pStyle w:val="TJ2"/>
        <w:rPr>
          <w:rFonts w:asciiTheme="minorHAnsi" w:hAnsiTheme="minorHAnsi" w:cstheme="minorBidi"/>
          <w:noProof/>
          <w:sz w:val="24"/>
          <w:szCs w:val="21"/>
          <w:lang w:eastAsia="en-GB" w:bidi="sa-IN"/>
        </w:rPr>
      </w:pPr>
      <w:hyperlink w:anchor="_Toc201567937" w:history="1">
        <w:r w:rsidRPr="000F1D2E">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_Toc201567937 \h </w:instrText>
        </w:r>
        <w:r>
          <w:rPr>
            <w:noProof/>
            <w:webHidden/>
          </w:rPr>
        </w:r>
        <w:r>
          <w:rPr>
            <w:noProof/>
            <w:webHidden/>
          </w:rPr>
          <w:fldChar w:fldCharType="separate"/>
        </w:r>
        <w:r>
          <w:rPr>
            <w:noProof/>
            <w:webHidden/>
          </w:rPr>
          <w:t>1</w:t>
        </w:r>
        <w:r>
          <w:rPr>
            <w:noProof/>
            <w:webHidden/>
          </w:rPr>
          <w:fldChar w:fldCharType="end"/>
        </w:r>
      </w:hyperlink>
    </w:p>
    <w:p w14:paraId="0420F024" w14:textId="7A220C25" w:rsidR="005A0C52" w:rsidRDefault="005A0C52">
      <w:pPr>
        <w:pStyle w:val="TJ2"/>
        <w:rPr>
          <w:rFonts w:asciiTheme="minorHAnsi" w:hAnsiTheme="minorHAnsi" w:cstheme="minorBidi"/>
          <w:noProof/>
          <w:sz w:val="24"/>
          <w:szCs w:val="21"/>
          <w:lang w:eastAsia="en-GB" w:bidi="sa-IN"/>
        </w:rPr>
      </w:pPr>
      <w:hyperlink w:anchor="_Toc201567938" w:history="1">
        <w:r w:rsidRPr="000F1D2E">
          <w:rPr>
            <w:rStyle w:val="Hiperhivatkozs"/>
            <w:noProof/>
            <w:lang w:bidi="ar-SA"/>
          </w:rPr>
          <w:t>1.5. Terms and definitions</w:t>
        </w:r>
        <w:r>
          <w:rPr>
            <w:noProof/>
            <w:webHidden/>
          </w:rPr>
          <w:tab/>
        </w:r>
        <w:r>
          <w:rPr>
            <w:noProof/>
            <w:webHidden/>
          </w:rPr>
          <w:fldChar w:fldCharType="begin"/>
        </w:r>
        <w:r>
          <w:rPr>
            <w:noProof/>
            <w:webHidden/>
          </w:rPr>
          <w:instrText xml:space="preserve"> PAGEREF _Toc201567938 \h </w:instrText>
        </w:r>
        <w:r>
          <w:rPr>
            <w:noProof/>
            <w:webHidden/>
          </w:rPr>
        </w:r>
        <w:r>
          <w:rPr>
            <w:noProof/>
            <w:webHidden/>
          </w:rPr>
          <w:fldChar w:fldCharType="separate"/>
        </w:r>
        <w:r>
          <w:rPr>
            <w:noProof/>
            <w:webHidden/>
          </w:rPr>
          <w:t>2</w:t>
        </w:r>
        <w:r>
          <w:rPr>
            <w:noProof/>
            <w:webHidden/>
          </w:rPr>
          <w:fldChar w:fldCharType="end"/>
        </w:r>
      </w:hyperlink>
    </w:p>
    <w:p w14:paraId="7EA93D3C" w14:textId="2B4F8B62" w:rsidR="005A0C52" w:rsidRDefault="005A0C52">
      <w:pPr>
        <w:pStyle w:val="TJ2"/>
        <w:rPr>
          <w:rFonts w:asciiTheme="minorHAnsi" w:hAnsiTheme="minorHAnsi" w:cstheme="minorBidi"/>
          <w:noProof/>
          <w:sz w:val="24"/>
          <w:szCs w:val="21"/>
          <w:lang w:eastAsia="en-GB" w:bidi="sa-IN"/>
        </w:rPr>
      </w:pPr>
      <w:hyperlink w:anchor="_Toc201567939" w:history="1">
        <w:r w:rsidRPr="000F1D2E">
          <w:rPr>
            <w:rStyle w:val="Hiperhivatkozs"/>
            <w:noProof/>
            <w:lang w:bidi="ar-SA"/>
          </w:rPr>
          <w:t>1.6. Working with Unicode</w:t>
        </w:r>
        <w:r>
          <w:rPr>
            <w:noProof/>
            <w:webHidden/>
          </w:rPr>
          <w:tab/>
        </w:r>
        <w:r>
          <w:rPr>
            <w:noProof/>
            <w:webHidden/>
          </w:rPr>
          <w:fldChar w:fldCharType="begin"/>
        </w:r>
        <w:r>
          <w:rPr>
            <w:noProof/>
            <w:webHidden/>
          </w:rPr>
          <w:instrText xml:space="preserve"> PAGEREF _Toc201567939 \h </w:instrText>
        </w:r>
        <w:r>
          <w:rPr>
            <w:noProof/>
            <w:webHidden/>
          </w:rPr>
        </w:r>
        <w:r>
          <w:rPr>
            <w:noProof/>
            <w:webHidden/>
          </w:rPr>
          <w:fldChar w:fldCharType="separate"/>
        </w:r>
        <w:r>
          <w:rPr>
            <w:noProof/>
            <w:webHidden/>
          </w:rPr>
          <w:t>3</w:t>
        </w:r>
        <w:r>
          <w:rPr>
            <w:noProof/>
            <w:webHidden/>
          </w:rPr>
          <w:fldChar w:fldCharType="end"/>
        </w:r>
      </w:hyperlink>
    </w:p>
    <w:p w14:paraId="3D9F34C9" w14:textId="76D5F345" w:rsidR="005A0C52" w:rsidRDefault="005A0C52">
      <w:pPr>
        <w:pStyle w:val="TJ3"/>
        <w:rPr>
          <w:rFonts w:asciiTheme="minorHAnsi" w:hAnsiTheme="minorHAnsi" w:cstheme="minorBidi"/>
          <w:noProof/>
          <w:sz w:val="24"/>
          <w:szCs w:val="21"/>
          <w:lang w:eastAsia="en-GB" w:bidi="sa-IN"/>
        </w:rPr>
      </w:pPr>
      <w:hyperlink w:anchor="_Toc201567940" w:history="1">
        <w:r w:rsidRPr="000F1D2E">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_Toc201567940 \h </w:instrText>
        </w:r>
        <w:r>
          <w:rPr>
            <w:noProof/>
            <w:webHidden/>
          </w:rPr>
        </w:r>
        <w:r>
          <w:rPr>
            <w:noProof/>
            <w:webHidden/>
          </w:rPr>
          <w:fldChar w:fldCharType="separate"/>
        </w:r>
        <w:r>
          <w:rPr>
            <w:noProof/>
            <w:webHidden/>
          </w:rPr>
          <w:t>3</w:t>
        </w:r>
        <w:r>
          <w:rPr>
            <w:noProof/>
            <w:webHidden/>
          </w:rPr>
          <w:fldChar w:fldCharType="end"/>
        </w:r>
      </w:hyperlink>
    </w:p>
    <w:p w14:paraId="1FB8E4F4" w14:textId="75049B18" w:rsidR="005A0C52" w:rsidRDefault="005A0C52">
      <w:pPr>
        <w:pStyle w:val="TJ3"/>
        <w:rPr>
          <w:rFonts w:asciiTheme="minorHAnsi" w:hAnsiTheme="minorHAnsi" w:cstheme="minorBidi"/>
          <w:noProof/>
          <w:sz w:val="24"/>
          <w:szCs w:val="21"/>
          <w:lang w:eastAsia="en-GB" w:bidi="sa-IN"/>
        </w:rPr>
      </w:pPr>
      <w:hyperlink w:anchor="_Toc201567941" w:history="1">
        <w:r w:rsidRPr="000F1D2E">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_Toc201567941 \h </w:instrText>
        </w:r>
        <w:r>
          <w:rPr>
            <w:noProof/>
            <w:webHidden/>
          </w:rPr>
        </w:r>
        <w:r>
          <w:rPr>
            <w:noProof/>
            <w:webHidden/>
          </w:rPr>
          <w:fldChar w:fldCharType="separate"/>
        </w:r>
        <w:r>
          <w:rPr>
            <w:noProof/>
            <w:webHidden/>
          </w:rPr>
          <w:t>4</w:t>
        </w:r>
        <w:r>
          <w:rPr>
            <w:noProof/>
            <w:webHidden/>
          </w:rPr>
          <w:fldChar w:fldCharType="end"/>
        </w:r>
      </w:hyperlink>
    </w:p>
    <w:p w14:paraId="133427A1" w14:textId="51DFC58C" w:rsidR="005A0C52" w:rsidRDefault="005A0C52">
      <w:pPr>
        <w:pStyle w:val="TJ3"/>
        <w:rPr>
          <w:rFonts w:asciiTheme="minorHAnsi" w:hAnsiTheme="minorHAnsi" w:cstheme="minorBidi"/>
          <w:noProof/>
          <w:sz w:val="24"/>
          <w:szCs w:val="21"/>
          <w:lang w:eastAsia="en-GB" w:bidi="sa-IN"/>
        </w:rPr>
      </w:pPr>
      <w:hyperlink w:anchor="_Toc201567942" w:history="1">
        <w:r w:rsidRPr="000F1D2E">
          <w:rPr>
            <w:rStyle w:val="Hiperhivatkozs"/>
            <w:noProof/>
            <w:lang w:bidi="ar-SA"/>
          </w:rPr>
          <w:t>1.6.3. Precomposed characters</w:t>
        </w:r>
        <w:r>
          <w:rPr>
            <w:noProof/>
            <w:webHidden/>
          </w:rPr>
          <w:tab/>
        </w:r>
        <w:r>
          <w:rPr>
            <w:noProof/>
            <w:webHidden/>
          </w:rPr>
          <w:fldChar w:fldCharType="begin"/>
        </w:r>
        <w:r>
          <w:rPr>
            <w:noProof/>
            <w:webHidden/>
          </w:rPr>
          <w:instrText xml:space="preserve"> PAGEREF _Toc201567942 \h </w:instrText>
        </w:r>
        <w:r>
          <w:rPr>
            <w:noProof/>
            <w:webHidden/>
          </w:rPr>
        </w:r>
        <w:r>
          <w:rPr>
            <w:noProof/>
            <w:webHidden/>
          </w:rPr>
          <w:fldChar w:fldCharType="separate"/>
        </w:r>
        <w:r>
          <w:rPr>
            <w:noProof/>
            <w:webHidden/>
          </w:rPr>
          <w:t>4</w:t>
        </w:r>
        <w:r>
          <w:rPr>
            <w:noProof/>
            <w:webHidden/>
          </w:rPr>
          <w:fldChar w:fldCharType="end"/>
        </w:r>
      </w:hyperlink>
    </w:p>
    <w:p w14:paraId="52E10DCD" w14:textId="76D255C1" w:rsidR="005A0C52" w:rsidRDefault="005A0C52">
      <w:pPr>
        <w:pStyle w:val="TJ1"/>
        <w:rPr>
          <w:rFonts w:asciiTheme="minorHAnsi" w:hAnsiTheme="minorHAnsi" w:cstheme="minorBidi"/>
          <w:b w:val="0"/>
          <w:noProof/>
          <w:sz w:val="24"/>
          <w:szCs w:val="21"/>
          <w:lang w:eastAsia="en-GB" w:bidi="sa-IN"/>
        </w:rPr>
      </w:pPr>
      <w:hyperlink w:anchor="_Toc201567943" w:history="1">
        <w:r w:rsidRPr="000F1D2E">
          <w:rPr>
            <w:rStyle w:val="Hiperhivatkozs"/>
            <w:noProof/>
            <w:lang w:bidi="ar-SA"/>
          </w:rPr>
          <w:t>2. Theoretical framework</w:t>
        </w:r>
        <w:r>
          <w:rPr>
            <w:noProof/>
            <w:webHidden/>
          </w:rPr>
          <w:tab/>
        </w:r>
        <w:r>
          <w:rPr>
            <w:noProof/>
            <w:webHidden/>
          </w:rPr>
          <w:fldChar w:fldCharType="begin"/>
        </w:r>
        <w:r>
          <w:rPr>
            <w:noProof/>
            <w:webHidden/>
          </w:rPr>
          <w:instrText xml:space="preserve"> PAGEREF _Toc201567943 \h </w:instrText>
        </w:r>
        <w:r>
          <w:rPr>
            <w:noProof/>
            <w:webHidden/>
          </w:rPr>
        </w:r>
        <w:r>
          <w:rPr>
            <w:noProof/>
            <w:webHidden/>
          </w:rPr>
          <w:fldChar w:fldCharType="separate"/>
        </w:r>
        <w:r>
          <w:rPr>
            <w:noProof/>
            <w:webHidden/>
          </w:rPr>
          <w:t>5</w:t>
        </w:r>
        <w:r>
          <w:rPr>
            <w:noProof/>
            <w:webHidden/>
          </w:rPr>
          <w:fldChar w:fldCharType="end"/>
        </w:r>
      </w:hyperlink>
    </w:p>
    <w:p w14:paraId="1EDB41CC" w14:textId="2E1F722E" w:rsidR="005A0C52" w:rsidRDefault="005A0C52">
      <w:pPr>
        <w:pStyle w:val="TJ2"/>
        <w:rPr>
          <w:rFonts w:asciiTheme="minorHAnsi" w:hAnsiTheme="minorHAnsi" w:cstheme="minorBidi"/>
          <w:noProof/>
          <w:sz w:val="24"/>
          <w:szCs w:val="21"/>
          <w:lang w:eastAsia="en-GB" w:bidi="sa-IN"/>
        </w:rPr>
      </w:pPr>
      <w:hyperlink w:anchor="_Toc201567944" w:history="1">
        <w:r w:rsidRPr="000F1D2E">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_Toc201567944 \h </w:instrText>
        </w:r>
        <w:r>
          <w:rPr>
            <w:noProof/>
            <w:webHidden/>
          </w:rPr>
        </w:r>
        <w:r>
          <w:rPr>
            <w:noProof/>
            <w:webHidden/>
          </w:rPr>
          <w:fldChar w:fldCharType="separate"/>
        </w:r>
        <w:r>
          <w:rPr>
            <w:noProof/>
            <w:webHidden/>
          </w:rPr>
          <w:t>5</w:t>
        </w:r>
        <w:r>
          <w:rPr>
            <w:noProof/>
            <w:webHidden/>
          </w:rPr>
          <w:fldChar w:fldCharType="end"/>
        </w:r>
      </w:hyperlink>
    </w:p>
    <w:p w14:paraId="5C77FE28" w14:textId="5B22FD7B" w:rsidR="005A0C52" w:rsidRDefault="005A0C52">
      <w:pPr>
        <w:pStyle w:val="TJ3"/>
        <w:rPr>
          <w:rFonts w:asciiTheme="minorHAnsi" w:hAnsiTheme="minorHAnsi" w:cstheme="minorBidi"/>
          <w:noProof/>
          <w:sz w:val="24"/>
          <w:szCs w:val="21"/>
          <w:lang w:eastAsia="en-GB" w:bidi="sa-IN"/>
        </w:rPr>
      </w:pPr>
      <w:hyperlink w:anchor="_Toc201567945" w:history="1">
        <w:r w:rsidRPr="000F1D2E">
          <w:rPr>
            <w:rStyle w:val="Hiperhivatkozs"/>
            <w:noProof/>
            <w:lang w:bidi="ar-SA"/>
          </w:rPr>
          <w:t>2.1.1. Writing system typology</w:t>
        </w:r>
        <w:r>
          <w:rPr>
            <w:noProof/>
            <w:webHidden/>
          </w:rPr>
          <w:tab/>
        </w:r>
        <w:r>
          <w:rPr>
            <w:noProof/>
            <w:webHidden/>
          </w:rPr>
          <w:fldChar w:fldCharType="begin"/>
        </w:r>
        <w:r>
          <w:rPr>
            <w:noProof/>
            <w:webHidden/>
          </w:rPr>
          <w:instrText xml:space="preserve"> PAGEREF _Toc201567945 \h </w:instrText>
        </w:r>
        <w:r>
          <w:rPr>
            <w:noProof/>
            <w:webHidden/>
          </w:rPr>
        </w:r>
        <w:r>
          <w:rPr>
            <w:noProof/>
            <w:webHidden/>
          </w:rPr>
          <w:fldChar w:fldCharType="separate"/>
        </w:r>
        <w:r>
          <w:rPr>
            <w:noProof/>
            <w:webHidden/>
          </w:rPr>
          <w:t>5</w:t>
        </w:r>
        <w:r>
          <w:rPr>
            <w:noProof/>
            <w:webHidden/>
          </w:rPr>
          <w:fldChar w:fldCharType="end"/>
        </w:r>
      </w:hyperlink>
    </w:p>
    <w:p w14:paraId="025E3694" w14:textId="4138EA4D" w:rsidR="005A0C52" w:rsidRDefault="005A0C52">
      <w:pPr>
        <w:pStyle w:val="TJ2"/>
        <w:rPr>
          <w:rFonts w:asciiTheme="minorHAnsi" w:hAnsiTheme="minorHAnsi" w:cstheme="minorBidi"/>
          <w:noProof/>
          <w:sz w:val="24"/>
          <w:szCs w:val="21"/>
          <w:lang w:eastAsia="en-GB" w:bidi="sa-IN"/>
        </w:rPr>
      </w:pPr>
      <w:hyperlink w:anchor="_Toc201567946" w:history="1">
        <w:r w:rsidRPr="000F1D2E">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_Toc201567946 \h </w:instrText>
        </w:r>
        <w:r>
          <w:rPr>
            <w:noProof/>
            <w:webHidden/>
          </w:rPr>
        </w:r>
        <w:r>
          <w:rPr>
            <w:noProof/>
            <w:webHidden/>
          </w:rPr>
          <w:fldChar w:fldCharType="separate"/>
        </w:r>
        <w:r>
          <w:rPr>
            <w:noProof/>
            <w:webHidden/>
          </w:rPr>
          <w:t>6</w:t>
        </w:r>
        <w:r>
          <w:rPr>
            <w:noProof/>
            <w:webHidden/>
          </w:rPr>
          <w:fldChar w:fldCharType="end"/>
        </w:r>
      </w:hyperlink>
    </w:p>
    <w:p w14:paraId="73606A69" w14:textId="5F1DD169" w:rsidR="005A0C52" w:rsidRDefault="005A0C52">
      <w:pPr>
        <w:pStyle w:val="TJ3"/>
        <w:rPr>
          <w:rFonts w:asciiTheme="minorHAnsi" w:hAnsiTheme="minorHAnsi" w:cstheme="minorBidi"/>
          <w:noProof/>
          <w:sz w:val="24"/>
          <w:szCs w:val="21"/>
          <w:lang w:eastAsia="en-GB" w:bidi="sa-IN"/>
        </w:rPr>
      </w:pPr>
      <w:hyperlink w:anchor="_Toc201567947" w:history="1">
        <w:r w:rsidRPr="000F1D2E">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_Toc201567947 \h </w:instrText>
        </w:r>
        <w:r>
          <w:rPr>
            <w:noProof/>
            <w:webHidden/>
          </w:rPr>
        </w:r>
        <w:r>
          <w:rPr>
            <w:noProof/>
            <w:webHidden/>
          </w:rPr>
          <w:fldChar w:fldCharType="separate"/>
        </w:r>
        <w:r>
          <w:rPr>
            <w:noProof/>
            <w:webHidden/>
          </w:rPr>
          <w:t>6</w:t>
        </w:r>
        <w:r>
          <w:rPr>
            <w:noProof/>
            <w:webHidden/>
          </w:rPr>
          <w:fldChar w:fldCharType="end"/>
        </w:r>
      </w:hyperlink>
    </w:p>
    <w:p w14:paraId="54DF2326" w14:textId="54998182" w:rsidR="005A0C52" w:rsidRDefault="005A0C52">
      <w:pPr>
        <w:pStyle w:val="TJ2"/>
        <w:rPr>
          <w:rFonts w:asciiTheme="minorHAnsi" w:hAnsiTheme="minorHAnsi" w:cstheme="minorBidi"/>
          <w:noProof/>
          <w:sz w:val="24"/>
          <w:szCs w:val="21"/>
          <w:lang w:eastAsia="en-GB" w:bidi="sa-IN"/>
        </w:rPr>
      </w:pPr>
      <w:hyperlink w:anchor="_Toc201567948" w:history="1">
        <w:r w:rsidRPr="000F1D2E">
          <w:rPr>
            <w:rStyle w:val="Hiperhivatkozs"/>
            <w:noProof/>
            <w:lang w:bidi="ar-SA"/>
          </w:rPr>
          <w:t>2.3. The elusive grapheme</w:t>
        </w:r>
        <w:r>
          <w:rPr>
            <w:noProof/>
            <w:webHidden/>
          </w:rPr>
          <w:tab/>
        </w:r>
        <w:r>
          <w:rPr>
            <w:noProof/>
            <w:webHidden/>
          </w:rPr>
          <w:fldChar w:fldCharType="begin"/>
        </w:r>
        <w:r>
          <w:rPr>
            <w:noProof/>
            <w:webHidden/>
          </w:rPr>
          <w:instrText xml:space="preserve"> PAGEREF _Toc201567948 \h </w:instrText>
        </w:r>
        <w:r>
          <w:rPr>
            <w:noProof/>
            <w:webHidden/>
          </w:rPr>
        </w:r>
        <w:r>
          <w:rPr>
            <w:noProof/>
            <w:webHidden/>
          </w:rPr>
          <w:fldChar w:fldCharType="separate"/>
        </w:r>
        <w:r>
          <w:rPr>
            <w:noProof/>
            <w:webHidden/>
          </w:rPr>
          <w:t>7</w:t>
        </w:r>
        <w:r>
          <w:rPr>
            <w:noProof/>
            <w:webHidden/>
          </w:rPr>
          <w:fldChar w:fldCharType="end"/>
        </w:r>
      </w:hyperlink>
    </w:p>
    <w:p w14:paraId="0F545408" w14:textId="45A4E004" w:rsidR="005A0C52" w:rsidRDefault="005A0C52">
      <w:pPr>
        <w:pStyle w:val="TJ3"/>
        <w:rPr>
          <w:rFonts w:asciiTheme="minorHAnsi" w:hAnsiTheme="minorHAnsi" w:cstheme="minorBidi"/>
          <w:noProof/>
          <w:sz w:val="24"/>
          <w:szCs w:val="21"/>
          <w:lang w:eastAsia="en-GB" w:bidi="sa-IN"/>
        </w:rPr>
      </w:pPr>
      <w:hyperlink w:anchor="_Toc201567949" w:history="1">
        <w:r w:rsidRPr="000F1D2E">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_Toc201567949 \h </w:instrText>
        </w:r>
        <w:r>
          <w:rPr>
            <w:noProof/>
            <w:webHidden/>
          </w:rPr>
        </w:r>
        <w:r>
          <w:rPr>
            <w:noProof/>
            <w:webHidden/>
          </w:rPr>
          <w:fldChar w:fldCharType="separate"/>
        </w:r>
        <w:r>
          <w:rPr>
            <w:noProof/>
            <w:webHidden/>
          </w:rPr>
          <w:t>7</w:t>
        </w:r>
        <w:r>
          <w:rPr>
            <w:noProof/>
            <w:webHidden/>
          </w:rPr>
          <w:fldChar w:fldCharType="end"/>
        </w:r>
      </w:hyperlink>
    </w:p>
    <w:p w14:paraId="3128679C" w14:textId="7550FC62" w:rsidR="005A0C52" w:rsidRDefault="005A0C52">
      <w:pPr>
        <w:pStyle w:val="TJ3"/>
        <w:rPr>
          <w:rFonts w:asciiTheme="minorHAnsi" w:hAnsiTheme="minorHAnsi" w:cstheme="minorBidi"/>
          <w:noProof/>
          <w:sz w:val="24"/>
          <w:szCs w:val="21"/>
          <w:lang w:eastAsia="en-GB" w:bidi="sa-IN"/>
        </w:rPr>
      </w:pPr>
      <w:hyperlink w:anchor="_Toc201567950" w:history="1">
        <w:r w:rsidRPr="000F1D2E">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_Toc201567950 \h </w:instrText>
        </w:r>
        <w:r>
          <w:rPr>
            <w:noProof/>
            <w:webHidden/>
          </w:rPr>
        </w:r>
        <w:r>
          <w:rPr>
            <w:noProof/>
            <w:webHidden/>
          </w:rPr>
          <w:fldChar w:fldCharType="separate"/>
        </w:r>
        <w:r>
          <w:rPr>
            <w:noProof/>
            <w:webHidden/>
          </w:rPr>
          <w:t>8</w:t>
        </w:r>
        <w:r>
          <w:rPr>
            <w:noProof/>
            <w:webHidden/>
          </w:rPr>
          <w:fldChar w:fldCharType="end"/>
        </w:r>
      </w:hyperlink>
    </w:p>
    <w:p w14:paraId="761BA80E" w14:textId="77274A00" w:rsidR="005A0C52" w:rsidRDefault="005A0C52">
      <w:pPr>
        <w:pStyle w:val="TJ4"/>
        <w:rPr>
          <w:rFonts w:asciiTheme="minorHAnsi" w:hAnsiTheme="minorHAnsi" w:cstheme="minorBidi"/>
          <w:noProof/>
          <w:sz w:val="24"/>
          <w:szCs w:val="21"/>
          <w:lang w:eastAsia="en-GB" w:bidi="sa-IN"/>
        </w:rPr>
      </w:pPr>
      <w:hyperlink w:anchor="_Toc201567951" w:history="1">
        <w:r w:rsidRPr="000F1D2E">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_Toc201567951 \h </w:instrText>
        </w:r>
        <w:r>
          <w:rPr>
            <w:noProof/>
            <w:webHidden/>
          </w:rPr>
        </w:r>
        <w:r>
          <w:rPr>
            <w:noProof/>
            <w:webHidden/>
          </w:rPr>
          <w:fldChar w:fldCharType="separate"/>
        </w:r>
        <w:r>
          <w:rPr>
            <w:noProof/>
            <w:webHidden/>
          </w:rPr>
          <w:t>9</w:t>
        </w:r>
        <w:r>
          <w:rPr>
            <w:noProof/>
            <w:webHidden/>
          </w:rPr>
          <w:fldChar w:fldCharType="end"/>
        </w:r>
      </w:hyperlink>
    </w:p>
    <w:p w14:paraId="1E0B1FDE" w14:textId="1EDBFE29" w:rsidR="005A0C52" w:rsidRDefault="005A0C52">
      <w:pPr>
        <w:pStyle w:val="TJ4"/>
        <w:rPr>
          <w:rFonts w:asciiTheme="minorHAnsi" w:hAnsiTheme="minorHAnsi" w:cstheme="minorBidi"/>
          <w:noProof/>
          <w:sz w:val="24"/>
          <w:szCs w:val="21"/>
          <w:lang w:eastAsia="en-GB" w:bidi="sa-IN"/>
        </w:rPr>
      </w:pPr>
      <w:hyperlink w:anchor="_Toc201567952" w:history="1">
        <w:r w:rsidRPr="000F1D2E">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_Toc201567952 \h </w:instrText>
        </w:r>
        <w:r>
          <w:rPr>
            <w:noProof/>
            <w:webHidden/>
          </w:rPr>
        </w:r>
        <w:r>
          <w:rPr>
            <w:noProof/>
            <w:webHidden/>
          </w:rPr>
          <w:fldChar w:fldCharType="separate"/>
        </w:r>
        <w:r>
          <w:rPr>
            <w:noProof/>
            <w:webHidden/>
          </w:rPr>
          <w:t>10</w:t>
        </w:r>
        <w:r>
          <w:rPr>
            <w:noProof/>
            <w:webHidden/>
          </w:rPr>
          <w:fldChar w:fldCharType="end"/>
        </w:r>
      </w:hyperlink>
    </w:p>
    <w:p w14:paraId="2BD24803" w14:textId="64ED8C8D" w:rsidR="005A0C52" w:rsidRDefault="005A0C52">
      <w:pPr>
        <w:pStyle w:val="TJ2"/>
        <w:rPr>
          <w:rFonts w:asciiTheme="minorHAnsi" w:hAnsiTheme="minorHAnsi" w:cstheme="minorBidi"/>
          <w:noProof/>
          <w:sz w:val="24"/>
          <w:szCs w:val="21"/>
          <w:lang w:eastAsia="en-GB" w:bidi="sa-IN"/>
        </w:rPr>
      </w:pPr>
      <w:hyperlink w:anchor="_Toc201567953" w:history="1">
        <w:r w:rsidRPr="000F1D2E">
          <w:rPr>
            <w:rStyle w:val="Hiperhivatkozs"/>
            <w:noProof/>
          </w:rPr>
          <w:t>2.4. Graphic structures and their elements</w:t>
        </w:r>
        <w:r>
          <w:rPr>
            <w:noProof/>
            <w:webHidden/>
          </w:rPr>
          <w:tab/>
        </w:r>
        <w:r>
          <w:rPr>
            <w:noProof/>
            <w:webHidden/>
          </w:rPr>
          <w:fldChar w:fldCharType="begin"/>
        </w:r>
        <w:r>
          <w:rPr>
            <w:noProof/>
            <w:webHidden/>
          </w:rPr>
          <w:instrText xml:space="preserve"> PAGEREF _Toc201567953 \h </w:instrText>
        </w:r>
        <w:r>
          <w:rPr>
            <w:noProof/>
            <w:webHidden/>
          </w:rPr>
        </w:r>
        <w:r>
          <w:rPr>
            <w:noProof/>
            <w:webHidden/>
          </w:rPr>
          <w:fldChar w:fldCharType="separate"/>
        </w:r>
        <w:r>
          <w:rPr>
            <w:noProof/>
            <w:webHidden/>
          </w:rPr>
          <w:t>11</w:t>
        </w:r>
        <w:r>
          <w:rPr>
            <w:noProof/>
            <w:webHidden/>
          </w:rPr>
          <w:fldChar w:fldCharType="end"/>
        </w:r>
      </w:hyperlink>
    </w:p>
    <w:p w14:paraId="3D21760E" w14:textId="1848674B" w:rsidR="005A0C52" w:rsidRDefault="005A0C52">
      <w:pPr>
        <w:pStyle w:val="TJ3"/>
        <w:rPr>
          <w:rFonts w:asciiTheme="minorHAnsi" w:hAnsiTheme="minorHAnsi" w:cstheme="minorBidi"/>
          <w:noProof/>
          <w:sz w:val="24"/>
          <w:szCs w:val="21"/>
          <w:lang w:eastAsia="en-GB" w:bidi="sa-IN"/>
        </w:rPr>
      </w:pPr>
      <w:hyperlink w:anchor="_Toc201567954" w:history="1">
        <w:r w:rsidRPr="000F1D2E">
          <w:rPr>
            <w:rStyle w:val="Hiperhivatkozs"/>
            <w:noProof/>
          </w:rPr>
          <w:t>2.4.1. Characters and glyphs</w:t>
        </w:r>
        <w:r>
          <w:rPr>
            <w:noProof/>
            <w:webHidden/>
          </w:rPr>
          <w:tab/>
        </w:r>
        <w:r>
          <w:rPr>
            <w:noProof/>
            <w:webHidden/>
          </w:rPr>
          <w:fldChar w:fldCharType="begin"/>
        </w:r>
        <w:r>
          <w:rPr>
            <w:noProof/>
            <w:webHidden/>
          </w:rPr>
          <w:instrText xml:space="preserve"> PAGEREF _Toc201567954 \h </w:instrText>
        </w:r>
        <w:r>
          <w:rPr>
            <w:noProof/>
            <w:webHidden/>
          </w:rPr>
        </w:r>
        <w:r>
          <w:rPr>
            <w:noProof/>
            <w:webHidden/>
          </w:rPr>
          <w:fldChar w:fldCharType="separate"/>
        </w:r>
        <w:r>
          <w:rPr>
            <w:noProof/>
            <w:webHidden/>
          </w:rPr>
          <w:t>11</w:t>
        </w:r>
        <w:r>
          <w:rPr>
            <w:noProof/>
            <w:webHidden/>
          </w:rPr>
          <w:fldChar w:fldCharType="end"/>
        </w:r>
      </w:hyperlink>
    </w:p>
    <w:p w14:paraId="47BABE31" w14:textId="5EFF92A3" w:rsidR="005A0C52" w:rsidRDefault="005A0C52">
      <w:pPr>
        <w:pStyle w:val="TJ3"/>
        <w:rPr>
          <w:rFonts w:asciiTheme="minorHAnsi" w:hAnsiTheme="minorHAnsi" w:cstheme="minorBidi"/>
          <w:noProof/>
          <w:sz w:val="24"/>
          <w:szCs w:val="21"/>
          <w:lang w:eastAsia="en-GB" w:bidi="sa-IN"/>
        </w:rPr>
      </w:pPr>
      <w:hyperlink w:anchor="_Toc201567955" w:history="1">
        <w:r w:rsidRPr="000F1D2E">
          <w:rPr>
            <w:rStyle w:val="Hiperhivatkozs"/>
            <w:noProof/>
          </w:rPr>
          <w:t>2.4.2. Polygraphy</w:t>
        </w:r>
        <w:r>
          <w:rPr>
            <w:noProof/>
            <w:webHidden/>
          </w:rPr>
          <w:tab/>
        </w:r>
        <w:r>
          <w:rPr>
            <w:noProof/>
            <w:webHidden/>
          </w:rPr>
          <w:fldChar w:fldCharType="begin"/>
        </w:r>
        <w:r>
          <w:rPr>
            <w:noProof/>
            <w:webHidden/>
          </w:rPr>
          <w:instrText xml:space="preserve"> PAGEREF _Toc201567955 \h </w:instrText>
        </w:r>
        <w:r>
          <w:rPr>
            <w:noProof/>
            <w:webHidden/>
          </w:rPr>
        </w:r>
        <w:r>
          <w:rPr>
            <w:noProof/>
            <w:webHidden/>
          </w:rPr>
          <w:fldChar w:fldCharType="separate"/>
        </w:r>
        <w:r>
          <w:rPr>
            <w:noProof/>
            <w:webHidden/>
          </w:rPr>
          <w:t>12</w:t>
        </w:r>
        <w:r>
          <w:rPr>
            <w:noProof/>
            <w:webHidden/>
          </w:rPr>
          <w:fldChar w:fldCharType="end"/>
        </w:r>
      </w:hyperlink>
    </w:p>
    <w:p w14:paraId="621F4619" w14:textId="336F1992" w:rsidR="005A0C52" w:rsidRDefault="005A0C52">
      <w:pPr>
        <w:pStyle w:val="TJ3"/>
        <w:rPr>
          <w:rFonts w:asciiTheme="minorHAnsi" w:hAnsiTheme="minorHAnsi" w:cstheme="minorBidi"/>
          <w:noProof/>
          <w:sz w:val="24"/>
          <w:szCs w:val="21"/>
          <w:lang w:eastAsia="en-GB" w:bidi="sa-IN"/>
        </w:rPr>
      </w:pPr>
      <w:hyperlink w:anchor="_Toc201567956" w:history="1">
        <w:r w:rsidRPr="000F1D2E">
          <w:rPr>
            <w:rStyle w:val="Hiperhivatkozs"/>
            <w:noProof/>
            <w:lang w:bidi="ar-SA"/>
          </w:rPr>
          <w:t>2.4.3. Glyph complexity</w:t>
        </w:r>
        <w:r>
          <w:rPr>
            <w:noProof/>
            <w:webHidden/>
          </w:rPr>
          <w:tab/>
        </w:r>
        <w:r>
          <w:rPr>
            <w:noProof/>
            <w:webHidden/>
          </w:rPr>
          <w:fldChar w:fldCharType="begin"/>
        </w:r>
        <w:r>
          <w:rPr>
            <w:noProof/>
            <w:webHidden/>
          </w:rPr>
          <w:instrText xml:space="preserve"> PAGEREF _Toc201567956 \h </w:instrText>
        </w:r>
        <w:r>
          <w:rPr>
            <w:noProof/>
            <w:webHidden/>
          </w:rPr>
        </w:r>
        <w:r>
          <w:rPr>
            <w:noProof/>
            <w:webHidden/>
          </w:rPr>
          <w:fldChar w:fldCharType="separate"/>
        </w:r>
        <w:r>
          <w:rPr>
            <w:noProof/>
            <w:webHidden/>
          </w:rPr>
          <w:t>12</w:t>
        </w:r>
        <w:r>
          <w:rPr>
            <w:noProof/>
            <w:webHidden/>
          </w:rPr>
          <w:fldChar w:fldCharType="end"/>
        </w:r>
      </w:hyperlink>
    </w:p>
    <w:p w14:paraId="64D1274A" w14:textId="2A2C5E09" w:rsidR="005A0C52" w:rsidRDefault="005A0C52">
      <w:pPr>
        <w:pStyle w:val="TJ4"/>
        <w:rPr>
          <w:rFonts w:asciiTheme="minorHAnsi" w:hAnsiTheme="minorHAnsi" w:cstheme="minorBidi"/>
          <w:noProof/>
          <w:sz w:val="24"/>
          <w:szCs w:val="21"/>
          <w:lang w:eastAsia="en-GB" w:bidi="sa-IN"/>
        </w:rPr>
      </w:pPr>
      <w:hyperlink w:anchor="_Toc201567957" w:history="1">
        <w:r w:rsidRPr="000F1D2E">
          <w:rPr>
            <w:rStyle w:val="Hiperhivatkozs"/>
            <w:noProof/>
            <w:lang w:bidi="ar-SA"/>
          </w:rPr>
          <w:t>2.4.3.1. Glyph components</w:t>
        </w:r>
        <w:r>
          <w:rPr>
            <w:noProof/>
            <w:webHidden/>
          </w:rPr>
          <w:tab/>
        </w:r>
        <w:r>
          <w:rPr>
            <w:noProof/>
            <w:webHidden/>
          </w:rPr>
          <w:fldChar w:fldCharType="begin"/>
        </w:r>
        <w:r>
          <w:rPr>
            <w:noProof/>
            <w:webHidden/>
          </w:rPr>
          <w:instrText xml:space="preserve"> PAGEREF _Toc201567957 \h </w:instrText>
        </w:r>
        <w:r>
          <w:rPr>
            <w:noProof/>
            <w:webHidden/>
          </w:rPr>
        </w:r>
        <w:r>
          <w:rPr>
            <w:noProof/>
            <w:webHidden/>
          </w:rPr>
          <w:fldChar w:fldCharType="separate"/>
        </w:r>
        <w:r>
          <w:rPr>
            <w:noProof/>
            <w:webHidden/>
          </w:rPr>
          <w:t>13</w:t>
        </w:r>
        <w:r>
          <w:rPr>
            <w:noProof/>
            <w:webHidden/>
          </w:rPr>
          <w:fldChar w:fldCharType="end"/>
        </w:r>
      </w:hyperlink>
    </w:p>
    <w:p w14:paraId="46DD258A" w14:textId="0A8E9E47" w:rsidR="005A0C52" w:rsidRDefault="005A0C52">
      <w:pPr>
        <w:pStyle w:val="TJ4"/>
        <w:rPr>
          <w:rFonts w:asciiTheme="minorHAnsi" w:hAnsiTheme="minorHAnsi" w:cstheme="minorBidi"/>
          <w:noProof/>
          <w:sz w:val="24"/>
          <w:szCs w:val="21"/>
          <w:lang w:eastAsia="en-GB" w:bidi="sa-IN"/>
        </w:rPr>
      </w:pPr>
      <w:hyperlink w:anchor="_Toc201567958" w:history="1">
        <w:r w:rsidRPr="000F1D2E">
          <w:rPr>
            <w:rStyle w:val="Hiperhivatkozs"/>
            <w:noProof/>
            <w:lang w:bidi="ar-SA"/>
          </w:rPr>
          <w:t>2.4.3.2. Markers</w:t>
        </w:r>
        <w:r>
          <w:rPr>
            <w:noProof/>
            <w:webHidden/>
          </w:rPr>
          <w:tab/>
        </w:r>
        <w:r>
          <w:rPr>
            <w:noProof/>
            <w:webHidden/>
          </w:rPr>
          <w:fldChar w:fldCharType="begin"/>
        </w:r>
        <w:r>
          <w:rPr>
            <w:noProof/>
            <w:webHidden/>
          </w:rPr>
          <w:instrText xml:space="preserve"> PAGEREF _Toc201567958 \h </w:instrText>
        </w:r>
        <w:r>
          <w:rPr>
            <w:noProof/>
            <w:webHidden/>
          </w:rPr>
        </w:r>
        <w:r>
          <w:rPr>
            <w:noProof/>
            <w:webHidden/>
          </w:rPr>
          <w:fldChar w:fldCharType="separate"/>
        </w:r>
        <w:r>
          <w:rPr>
            <w:noProof/>
            <w:webHidden/>
          </w:rPr>
          <w:t>13</w:t>
        </w:r>
        <w:r>
          <w:rPr>
            <w:noProof/>
            <w:webHidden/>
          </w:rPr>
          <w:fldChar w:fldCharType="end"/>
        </w:r>
      </w:hyperlink>
    </w:p>
    <w:p w14:paraId="2CF5E8F0" w14:textId="62FBC79F" w:rsidR="005A0C52" w:rsidRDefault="005A0C52">
      <w:pPr>
        <w:pStyle w:val="TJ4"/>
        <w:rPr>
          <w:rFonts w:asciiTheme="minorHAnsi" w:hAnsiTheme="minorHAnsi" w:cstheme="minorBidi"/>
          <w:noProof/>
          <w:sz w:val="24"/>
          <w:szCs w:val="21"/>
          <w:lang w:eastAsia="en-GB" w:bidi="sa-IN"/>
        </w:rPr>
      </w:pPr>
      <w:hyperlink w:anchor="_Toc201567959" w:history="1">
        <w:r w:rsidRPr="000F1D2E">
          <w:rPr>
            <w:rStyle w:val="Hiperhivatkozs"/>
            <w:noProof/>
            <w:lang w:bidi="ar-SA"/>
          </w:rPr>
          <w:t>2.4.3.3. Graphic elements</w:t>
        </w:r>
        <w:r>
          <w:rPr>
            <w:noProof/>
            <w:webHidden/>
          </w:rPr>
          <w:tab/>
        </w:r>
        <w:r>
          <w:rPr>
            <w:noProof/>
            <w:webHidden/>
          </w:rPr>
          <w:fldChar w:fldCharType="begin"/>
        </w:r>
        <w:r>
          <w:rPr>
            <w:noProof/>
            <w:webHidden/>
          </w:rPr>
          <w:instrText xml:space="preserve"> PAGEREF _Toc201567959 \h </w:instrText>
        </w:r>
        <w:r>
          <w:rPr>
            <w:noProof/>
            <w:webHidden/>
          </w:rPr>
        </w:r>
        <w:r>
          <w:rPr>
            <w:noProof/>
            <w:webHidden/>
          </w:rPr>
          <w:fldChar w:fldCharType="separate"/>
        </w:r>
        <w:r>
          <w:rPr>
            <w:noProof/>
            <w:webHidden/>
          </w:rPr>
          <w:t>13</w:t>
        </w:r>
        <w:r>
          <w:rPr>
            <w:noProof/>
            <w:webHidden/>
          </w:rPr>
          <w:fldChar w:fldCharType="end"/>
        </w:r>
      </w:hyperlink>
    </w:p>
    <w:p w14:paraId="70F615CD" w14:textId="00A89514" w:rsidR="005A0C52" w:rsidRDefault="005A0C52">
      <w:pPr>
        <w:pStyle w:val="TJ2"/>
        <w:rPr>
          <w:rFonts w:asciiTheme="minorHAnsi" w:hAnsiTheme="minorHAnsi" w:cstheme="minorBidi"/>
          <w:noProof/>
          <w:sz w:val="24"/>
          <w:szCs w:val="21"/>
          <w:lang w:eastAsia="en-GB" w:bidi="sa-IN"/>
        </w:rPr>
      </w:pPr>
      <w:hyperlink w:anchor="_Toc201567960" w:history="1">
        <w:r w:rsidRPr="000F1D2E">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_Toc201567960 \h </w:instrText>
        </w:r>
        <w:r>
          <w:rPr>
            <w:noProof/>
            <w:webHidden/>
          </w:rPr>
        </w:r>
        <w:r>
          <w:rPr>
            <w:noProof/>
            <w:webHidden/>
          </w:rPr>
          <w:fldChar w:fldCharType="separate"/>
        </w:r>
        <w:r>
          <w:rPr>
            <w:noProof/>
            <w:webHidden/>
          </w:rPr>
          <w:t>14</w:t>
        </w:r>
        <w:r>
          <w:rPr>
            <w:noProof/>
            <w:webHidden/>
          </w:rPr>
          <w:fldChar w:fldCharType="end"/>
        </w:r>
      </w:hyperlink>
    </w:p>
    <w:p w14:paraId="2BAF58C7" w14:textId="6A256C01" w:rsidR="005A0C52" w:rsidRDefault="005A0C52">
      <w:pPr>
        <w:pStyle w:val="TJ3"/>
        <w:rPr>
          <w:rFonts w:asciiTheme="minorHAnsi" w:hAnsiTheme="minorHAnsi" w:cstheme="minorBidi"/>
          <w:noProof/>
          <w:sz w:val="24"/>
          <w:szCs w:val="21"/>
          <w:lang w:eastAsia="en-GB" w:bidi="sa-IN"/>
        </w:rPr>
      </w:pPr>
      <w:hyperlink w:anchor="_Toc201567961" w:history="1">
        <w:r w:rsidRPr="000F1D2E">
          <w:rPr>
            <w:rStyle w:val="Hiperhivatkozs"/>
            <w:noProof/>
            <w:lang w:bidi="ar-SA"/>
          </w:rPr>
          <w:t>2.5.1.</w:t>
        </w:r>
        <w:r w:rsidRPr="000F1D2E">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_Toc201567961 \h </w:instrText>
        </w:r>
        <w:r>
          <w:rPr>
            <w:noProof/>
            <w:webHidden/>
          </w:rPr>
        </w:r>
        <w:r>
          <w:rPr>
            <w:noProof/>
            <w:webHidden/>
          </w:rPr>
          <w:fldChar w:fldCharType="separate"/>
        </w:r>
        <w:r>
          <w:rPr>
            <w:noProof/>
            <w:webHidden/>
          </w:rPr>
          <w:t>14</w:t>
        </w:r>
        <w:r>
          <w:rPr>
            <w:noProof/>
            <w:webHidden/>
          </w:rPr>
          <w:fldChar w:fldCharType="end"/>
        </w:r>
      </w:hyperlink>
    </w:p>
    <w:p w14:paraId="00ED9527" w14:textId="6C246372" w:rsidR="005A0C52" w:rsidRDefault="005A0C52">
      <w:pPr>
        <w:pStyle w:val="TJ3"/>
        <w:rPr>
          <w:rFonts w:asciiTheme="minorHAnsi" w:hAnsiTheme="minorHAnsi" w:cstheme="minorBidi"/>
          <w:noProof/>
          <w:sz w:val="24"/>
          <w:szCs w:val="21"/>
          <w:lang w:eastAsia="en-GB" w:bidi="sa-IN"/>
        </w:rPr>
      </w:pPr>
      <w:hyperlink w:anchor="_Toc201567962" w:history="1">
        <w:r w:rsidRPr="000F1D2E">
          <w:rPr>
            <w:rStyle w:val="Hiperhivatkozs"/>
            <w:noProof/>
            <w:lang w:bidi="ar-SA"/>
          </w:rPr>
          <w:t>2.5.2.</w:t>
        </w:r>
        <w:r w:rsidRPr="000F1D2E">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_Toc201567962 \h </w:instrText>
        </w:r>
        <w:r>
          <w:rPr>
            <w:noProof/>
            <w:webHidden/>
          </w:rPr>
        </w:r>
        <w:r>
          <w:rPr>
            <w:noProof/>
            <w:webHidden/>
          </w:rPr>
          <w:fldChar w:fldCharType="separate"/>
        </w:r>
        <w:r>
          <w:rPr>
            <w:noProof/>
            <w:webHidden/>
          </w:rPr>
          <w:t>14</w:t>
        </w:r>
        <w:r>
          <w:rPr>
            <w:noProof/>
            <w:webHidden/>
          </w:rPr>
          <w:fldChar w:fldCharType="end"/>
        </w:r>
      </w:hyperlink>
    </w:p>
    <w:p w14:paraId="357F97E4" w14:textId="0A01F2D0" w:rsidR="005A0C52" w:rsidRDefault="005A0C52">
      <w:pPr>
        <w:pStyle w:val="TJ3"/>
        <w:rPr>
          <w:rFonts w:asciiTheme="minorHAnsi" w:hAnsiTheme="minorHAnsi" w:cstheme="minorBidi"/>
          <w:noProof/>
          <w:sz w:val="24"/>
          <w:szCs w:val="21"/>
          <w:lang w:eastAsia="en-GB" w:bidi="sa-IN"/>
        </w:rPr>
      </w:pPr>
      <w:hyperlink w:anchor="_Toc201567963" w:history="1">
        <w:r w:rsidRPr="000F1D2E">
          <w:rPr>
            <w:rStyle w:val="Hiperhivatkozs"/>
            <w:noProof/>
            <w:lang w:bidi="ar-SA"/>
          </w:rPr>
          <w:t>2.5.3.</w:t>
        </w:r>
        <w:r w:rsidRPr="000F1D2E">
          <w:rPr>
            <w:rStyle w:val="Hiperhivatkozs"/>
            <w:i/>
            <w:iCs/>
            <w:noProof/>
            <w:lang w:bidi="ar-SA"/>
          </w:rPr>
          <w:t xml:space="preserve"> Anusvāra</w:t>
        </w:r>
        <w:r w:rsidRPr="000F1D2E">
          <w:rPr>
            <w:rStyle w:val="Hiperhivatkozs"/>
            <w:noProof/>
            <w:lang w:bidi="ar-SA"/>
          </w:rPr>
          <w:t xml:space="preserve"> relatives</w:t>
        </w:r>
        <w:r>
          <w:rPr>
            <w:noProof/>
            <w:webHidden/>
          </w:rPr>
          <w:tab/>
        </w:r>
        <w:r>
          <w:rPr>
            <w:noProof/>
            <w:webHidden/>
          </w:rPr>
          <w:fldChar w:fldCharType="begin"/>
        </w:r>
        <w:r>
          <w:rPr>
            <w:noProof/>
            <w:webHidden/>
          </w:rPr>
          <w:instrText xml:space="preserve"> PAGEREF _Toc201567963 \h </w:instrText>
        </w:r>
        <w:r>
          <w:rPr>
            <w:noProof/>
            <w:webHidden/>
          </w:rPr>
        </w:r>
        <w:r>
          <w:rPr>
            <w:noProof/>
            <w:webHidden/>
          </w:rPr>
          <w:fldChar w:fldCharType="separate"/>
        </w:r>
        <w:r>
          <w:rPr>
            <w:noProof/>
            <w:webHidden/>
          </w:rPr>
          <w:t>15</w:t>
        </w:r>
        <w:r>
          <w:rPr>
            <w:noProof/>
            <w:webHidden/>
          </w:rPr>
          <w:fldChar w:fldCharType="end"/>
        </w:r>
      </w:hyperlink>
    </w:p>
    <w:p w14:paraId="7AF2CB6F" w14:textId="57EFE34B" w:rsidR="005A0C52" w:rsidRDefault="005A0C52">
      <w:pPr>
        <w:pStyle w:val="TJ3"/>
        <w:rPr>
          <w:rFonts w:asciiTheme="minorHAnsi" w:hAnsiTheme="minorHAnsi" w:cstheme="minorBidi"/>
          <w:noProof/>
          <w:sz w:val="24"/>
          <w:szCs w:val="21"/>
          <w:lang w:eastAsia="en-GB" w:bidi="sa-IN"/>
        </w:rPr>
      </w:pPr>
      <w:hyperlink w:anchor="_Toc201567964" w:history="1">
        <w:r w:rsidRPr="000F1D2E">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_Toc201567964 \h </w:instrText>
        </w:r>
        <w:r>
          <w:rPr>
            <w:noProof/>
            <w:webHidden/>
          </w:rPr>
        </w:r>
        <w:r>
          <w:rPr>
            <w:noProof/>
            <w:webHidden/>
          </w:rPr>
          <w:fldChar w:fldCharType="separate"/>
        </w:r>
        <w:r>
          <w:rPr>
            <w:noProof/>
            <w:webHidden/>
          </w:rPr>
          <w:t>15</w:t>
        </w:r>
        <w:r>
          <w:rPr>
            <w:noProof/>
            <w:webHidden/>
          </w:rPr>
          <w:fldChar w:fldCharType="end"/>
        </w:r>
      </w:hyperlink>
    </w:p>
    <w:p w14:paraId="4F73632D" w14:textId="0A4D069B" w:rsidR="005A0C52" w:rsidRDefault="005A0C52">
      <w:pPr>
        <w:pStyle w:val="TJ3"/>
        <w:rPr>
          <w:rFonts w:asciiTheme="minorHAnsi" w:hAnsiTheme="minorHAnsi" w:cstheme="minorBidi"/>
          <w:noProof/>
          <w:sz w:val="24"/>
          <w:szCs w:val="21"/>
          <w:lang w:eastAsia="en-GB" w:bidi="sa-IN"/>
        </w:rPr>
      </w:pPr>
      <w:hyperlink w:anchor="_Toc201567965" w:history="1">
        <w:r w:rsidRPr="000F1D2E">
          <w:rPr>
            <w:rStyle w:val="Hiperhivatkozs"/>
            <w:noProof/>
            <w:lang w:bidi="ar-SA"/>
          </w:rPr>
          <w:t>2.5.5. Non-phonographic signs</w:t>
        </w:r>
        <w:r>
          <w:rPr>
            <w:noProof/>
            <w:webHidden/>
          </w:rPr>
          <w:tab/>
        </w:r>
        <w:r>
          <w:rPr>
            <w:noProof/>
            <w:webHidden/>
          </w:rPr>
          <w:fldChar w:fldCharType="begin"/>
        </w:r>
        <w:r>
          <w:rPr>
            <w:noProof/>
            <w:webHidden/>
          </w:rPr>
          <w:instrText xml:space="preserve"> PAGEREF _Toc201567965 \h </w:instrText>
        </w:r>
        <w:r>
          <w:rPr>
            <w:noProof/>
            <w:webHidden/>
          </w:rPr>
        </w:r>
        <w:r>
          <w:rPr>
            <w:noProof/>
            <w:webHidden/>
          </w:rPr>
          <w:fldChar w:fldCharType="separate"/>
        </w:r>
        <w:r>
          <w:rPr>
            <w:noProof/>
            <w:webHidden/>
          </w:rPr>
          <w:t>16</w:t>
        </w:r>
        <w:r>
          <w:rPr>
            <w:noProof/>
            <w:webHidden/>
          </w:rPr>
          <w:fldChar w:fldCharType="end"/>
        </w:r>
      </w:hyperlink>
    </w:p>
    <w:p w14:paraId="18B086F3" w14:textId="3B19D683" w:rsidR="005A0C52" w:rsidRDefault="005A0C52">
      <w:pPr>
        <w:pStyle w:val="TJ3"/>
        <w:rPr>
          <w:rFonts w:asciiTheme="minorHAnsi" w:hAnsiTheme="minorHAnsi" w:cstheme="minorBidi"/>
          <w:noProof/>
          <w:sz w:val="24"/>
          <w:szCs w:val="21"/>
          <w:lang w:eastAsia="en-GB" w:bidi="sa-IN"/>
        </w:rPr>
      </w:pPr>
      <w:hyperlink w:anchor="_Toc201567966" w:history="1">
        <w:r w:rsidRPr="000F1D2E">
          <w:rPr>
            <w:rStyle w:val="Hiperhivatkozs"/>
            <w:noProof/>
            <w:lang w:bidi="ar-SA"/>
          </w:rPr>
          <w:t>2.5.6. Fuzzy segmentation</w:t>
        </w:r>
        <w:r>
          <w:rPr>
            <w:noProof/>
            <w:webHidden/>
          </w:rPr>
          <w:tab/>
        </w:r>
        <w:r>
          <w:rPr>
            <w:noProof/>
            <w:webHidden/>
          </w:rPr>
          <w:fldChar w:fldCharType="begin"/>
        </w:r>
        <w:r>
          <w:rPr>
            <w:noProof/>
            <w:webHidden/>
          </w:rPr>
          <w:instrText xml:space="preserve"> PAGEREF _Toc201567966 \h </w:instrText>
        </w:r>
        <w:r>
          <w:rPr>
            <w:noProof/>
            <w:webHidden/>
          </w:rPr>
        </w:r>
        <w:r>
          <w:rPr>
            <w:noProof/>
            <w:webHidden/>
          </w:rPr>
          <w:fldChar w:fldCharType="separate"/>
        </w:r>
        <w:r>
          <w:rPr>
            <w:noProof/>
            <w:webHidden/>
          </w:rPr>
          <w:t>16</w:t>
        </w:r>
        <w:r>
          <w:rPr>
            <w:noProof/>
            <w:webHidden/>
          </w:rPr>
          <w:fldChar w:fldCharType="end"/>
        </w:r>
      </w:hyperlink>
    </w:p>
    <w:p w14:paraId="4735C456" w14:textId="68C70CEC" w:rsidR="005A0C52" w:rsidRDefault="005A0C52">
      <w:pPr>
        <w:pStyle w:val="TJ4"/>
        <w:rPr>
          <w:rFonts w:asciiTheme="minorHAnsi" w:hAnsiTheme="minorHAnsi" w:cstheme="minorBidi"/>
          <w:noProof/>
          <w:sz w:val="24"/>
          <w:szCs w:val="21"/>
          <w:lang w:eastAsia="en-GB" w:bidi="sa-IN"/>
        </w:rPr>
      </w:pPr>
      <w:hyperlink w:anchor="_Toc201567967" w:history="1">
        <w:r w:rsidRPr="000F1D2E">
          <w:rPr>
            <w:rStyle w:val="Hiperhivatkozs"/>
            <w:noProof/>
            <w:lang w:bidi="ar-SA"/>
          </w:rPr>
          <w:t>2.5.6.1. Character or component?</w:t>
        </w:r>
        <w:r>
          <w:rPr>
            <w:noProof/>
            <w:webHidden/>
          </w:rPr>
          <w:tab/>
        </w:r>
        <w:r>
          <w:rPr>
            <w:noProof/>
            <w:webHidden/>
          </w:rPr>
          <w:fldChar w:fldCharType="begin"/>
        </w:r>
        <w:r>
          <w:rPr>
            <w:noProof/>
            <w:webHidden/>
          </w:rPr>
          <w:instrText xml:space="preserve"> PAGEREF _Toc201567967 \h </w:instrText>
        </w:r>
        <w:r>
          <w:rPr>
            <w:noProof/>
            <w:webHidden/>
          </w:rPr>
        </w:r>
        <w:r>
          <w:rPr>
            <w:noProof/>
            <w:webHidden/>
          </w:rPr>
          <w:fldChar w:fldCharType="separate"/>
        </w:r>
        <w:r>
          <w:rPr>
            <w:noProof/>
            <w:webHidden/>
          </w:rPr>
          <w:t>17</w:t>
        </w:r>
        <w:r>
          <w:rPr>
            <w:noProof/>
            <w:webHidden/>
          </w:rPr>
          <w:fldChar w:fldCharType="end"/>
        </w:r>
      </w:hyperlink>
    </w:p>
    <w:p w14:paraId="74B9E996" w14:textId="509ED871" w:rsidR="005A0C52" w:rsidRDefault="005A0C52">
      <w:pPr>
        <w:pStyle w:val="TJ4"/>
        <w:rPr>
          <w:rFonts w:asciiTheme="minorHAnsi" w:hAnsiTheme="minorHAnsi" w:cstheme="minorBidi"/>
          <w:noProof/>
          <w:sz w:val="24"/>
          <w:szCs w:val="21"/>
          <w:lang w:eastAsia="en-GB" w:bidi="sa-IN"/>
        </w:rPr>
      </w:pPr>
      <w:hyperlink w:anchor="_Toc201567968" w:history="1">
        <w:r w:rsidRPr="000F1D2E">
          <w:rPr>
            <w:rStyle w:val="Hiperhivatkozs"/>
            <w:noProof/>
            <w:lang w:bidi="ar-SA"/>
          </w:rPr>
          <w:t>2.5.6.2. Component or element?</w:t>
        </w:r>
        <w:r>
          <w:rPr>
            <w:noProof/>
            <w:webHidden/>
          </w:rPr>
          <w:tab/>
        </w:r>
        <w:r>
          <w:rPr>
            <w:noProof/>
            <w:webHidden/>
          </w:rPr>
          <w:fldChar w:fldCharType="begin"/>
        </w:r>
        <w:r>
          <w:rPr>
            <w:noProof/>
            <w:webHidden/>
          </w:rPr>
          <w:instrText xml:space="preserve"> PAGEREF _Toc201567968 \h </w:instrText>
        </w:r>
        <w:r>
          <w:rPr>
            <w:noProof/>
            <w:webHidden/>
          </w:rPr>
        </w:r>
        <w:r>
          <w:rPr>
            <w:noProof/>
            <w:webHidden/>
          </w:rPr>
          <w:fldChar w:fldCharType="separate"/>
        </w:r>
        <w:r>
          <w:rPr>
            <w:noProof/>
            <w:webHidden/>
          </w:rPr>
          <w:t>17</w:t>
        </w:r>
        <w:r>
          <w:rPr>
            <w:noProof/>
            <w:webHidden/>
          </w:rPr>
          <w:fldChar w:fldCharType="end"/>
        </w:r>
      </w:hyperlink>
    </w:p>
    <w:p w14:paraId="1B43113C" w14:textId="1E9D7170" w:rsidR="005A0C52" w:rsidRDefault="005A0C52">
      <w:pPr>
        <w:pStyle w:val="TJ2"/>
        <w:rPr>
          <w:rFonts w:asciiTheme="minorHAnsi" w:hAnsiTheme="minorHAnsi" w:cstheme="minorBidi"/>
          <w:noProof/>
          <w:sz w:val="24"/>
          <w:szCs w:val="21"/>
          <w:lang w:eastAsia="en-GB" w:bidi="sa-IN"/>
        </w:rPr>
      </w:pPr>
      <w:hyperlink w:anchor="_Toc201567969" w:history="1">
        <w:r w:rsidRPr="000F1D2E">
          <w:rPr>
            <w:rStyle w:val="Hiperhivatkozs"/>
            <w:noProof/>
            <w:lang w:bidi="ar-SA"/>
          </w:rPr>
          <w:t>2.6. Revisiting allography</w:t>
        </w:r>
        <w:r>
          <w:rPr>
            <w:noProof/>
            <w:webHidden/>
          </w:rPr>
          <w:tab/>
        </w:r>
        <w:r>
          <w:rPr>
            <w:noProof/>
            <w:webHidden/>
          </w:rPr>
          <w:fldChar w:fldCharType="begin"/>
        </w:r>
        <w:r>
          <w:rPr>
            <w:noProof/>
            <w:webHidden/>
          </w:rPr>
          <w:instrText xml:space="preserve"> PAGEREF _Toc201567969 \h </w:instrText>
        </w:r>
        <w:r>
          <w:rPr>
            <w:noProof/>
            <w:webHidden/>
          </w:rPr>
        </w:r>
        <w:r>
          <w:rPr>
            <w:noProof/>
            <w:webHidden/>
          </w:rPr>
          <w:fldChar w:fldCharType="separate"/>
        </w:r>
        <w:r>
          <w:rPr>
            <w:noProof/>
            <w:webHidden/>
          </w:rPr>
          <w:t>18</w:t>
        </w:r>
        <w:r>
          <w:rPr>
            <w:noProof/>
            <w:webHidden/>
          </w:rPr>
          <w:fldChar w:fldCharType="end"/>
        </w:r>
      </w:hyperlink>
    </w:p>
    <w:p w14:paraId="76F8FA71" w14:textId="6B7DD371" w:rsidR="005A0C52" w:rsidRDefault="005A0C52">
      <w:pPr>
        <w:pStyle w:val="TJ1"/>
        <w:rPr>
          <w:rFonts w:asciiTheme="minorHAnsi" w:hAnsiTheme="minorHAnsi" w:cstheme="minorBidi"/>
          <w:b w:val="0"/>
          <w:noProof/>
          <w:sz w:val="24"/>
          <w:szCs w:val="21"/>
          <w:lang w:eastAsia="en-GB" w:bidi="sa-IN"/>
        </w:rPr>
      </w:pPr>
      <w:hyperlink w:anchor="_Toc201567970" w:history="1">
        <w:r w:rsidRPr="000F1D2E">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_Toc201567970 \h </w:instrText>
        </w:r>
        <w:r>
          <w:rPr>
            <w:noProof/>
            <w:webHidden/>
          </w:rPr>
        </w:r>
        <w:r>
          <w:rPr>
            <w:noProof/>
            <w:webHidden/>
          </w:rPr>
          <w:fldChar w:fldCharType="separate"/>
        </w:r>
        <w:r>
          <w:rPr>
            <w:noProof/>
            <w:webHidden/>
          </w:rPr>
          <w:t>20</w:t>
        </w:r>
        <w:r>
          <w:rPr>
            <w:noProof/>
            <w:webHidden/>
          </w:rPr>
          <w:fldChar w:fldCharType="end"/>
        </w:r>
      </w:hyperlink>
    </w:p>
    <w:p w14:paraId="48ACC47A" w14:textId="1DC2D035" w:rsidR="005A0C52" w:rsidRDefault="005A0C52">
      <w:pPr>
        <w:pStyle w:val="TJ2"/>
        <w:rPr>
          <w:rFonts w:asciiTheme="minorHAnsi" w:hAnsiTheme="minorHAnsi" w:cstheme="minorBidi"/>
          <w:noProof/>
          <w:sz w:val="24"/>
          <w:szCs w:val="21"/>
          <w:lang w:eastAsia="en-GB" w:bidi="sa-IN"/>
        </w:rPr>
      </w:pPr>
      <w:hyperlink w:anchor="_Toc201567971" w:history="1">
        <w:r w:rsidRPr="000F1D2E">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_Toc201567971 \h </w:instrText>
        </w:r>
        <w:r>
          <w:rPr>
            <w:noProof/>
            <w:webHidden/>
          </w:rPr>
        </w:r>
        <w:r>
          <w:rPr>
            <w:noProof/>
            <w:webHidden/>
          </w:rPr>
          <w:fldChar w:fldCharType="separate"/>
        </w:r>
        <w:r>
          <w:rPr>
            <w:noProof/>
            <w:webHidden/>
          </w:rPr>
          <w:t>20</w:t>
        </w:r>
        <w:r>
          <w:rPr>
            <w:noProof/>
            <w:webHidden/>
          </w:rPr>
          <w:fldChar w:fldCharType="end"/>
        </w:r>
      </w:hyperlink>
    </w:p>
    <w:p w14:paraId="26FA46E0" w14:textId="6696784C" w:rsidR="005A0C52" w:rsidRDefault="005A0C52">
      <w:pPr>
        <w:pStyle w:val="TJ2"/>
        <w:rPr>
          <w:rFonts w:asciiTheme="minorHAnsi" w:hAnsiTheme="minorHAnsi" w:cstheme="minorBidi"/>
          <w:noProof/>
          <w:sz w:val="24"/>
          <w:szCs w:val="21"/>
          <w:lang w:eastAsia="en-GB" w:bidi="sa-IN"/>
        </w:rPr>
      </w:pPr>
      <w:hyperlink w:anchor="_Toc201567972" w:history="1">
        <w:r w:rsidRPr="000F1D2E">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_Toc201567972 \h </w:instrText>
        </w:r>
        <w:r>
          <w:rPr>
            <w:noProof/>
            <w:webHidden/>
          </w:rPr>
        </w:r>
        <w:r>
          <w:rPr>
            <w:noProof/>
            <w:webHidden/>
          </w:rPr>
          <w:fldChar w:fldCharType="separate"/>
        </w:r>
        <w:r>
          <w:rPr>
            <w:noProof/>
            <w:webHidden/>
          </w:rPr>
          <w:t>20</w:t>
        </w:r>
        <w:r>
          <w:rPr>
            <w:noProof/>
            <w:webHidden/>
          </w:rPr>
          <w:fldChar w:fldCharType="end"/>
        </w:r>
      </w:hyperlink>
    </w:p>
    <w:p w14:paraId="6A7DCEF2" w14:textId="3A84E29C" w:rsidR="005A0C52" w:rsidRDefault="005A0C52">
      <w:pPr>
        <w:pStyle w:val="TJ3"/>
        <w:rPr>
          <w:rFonts w:asciiTheme="minorHAnsi" w:hAnsiTheme="minorHAnsi" w:cstheme="minorBidi"/>
          <w:noProof/>
          <w:sz w:val="24"/>
          <w:szCs w:val="21"/>
          <w:lang w:eastAsia="en-GB" w:bidi="sa-IN"/>
        </w:rPr>
      </w:pPr>
      <w:hyperlink w:anchor="_Toc201567973" w:history="1">
        <w:r w:rsidRPr="000F1D2E">
          <w:rPr>
            <w:rStyle w:val="Hiperhivatkozs"/>
            <w:noProof/>
            <w:lang w:bidi="ar-SA"/>
          </w:rPr>
          <w:t>3.2.1. Transliterating graphemes</w:t>
        </w:r>
        <w:r>
          <w:rPr>
            <w:noProof/>
            <w:webHidden/>
          </w:rPr>
          <w:tab/>
        </w:r>
        <w:r>
          <w:rPr>
            <w:noProof/>
            <w:webHidden/>
          </w:rPr>
          <w:fldChar w:fldCharType="begin"/>
        </w:r>
        <w:r>
          <w:rPr>
            <w:noProof/>
            <w:webHidden/>
          </w:rPr>
          <w:instrText xml:space="preserve"> PAGEREF _Toc201567973 \h </w:instrText>
        </w:r>
        <w:r>
          <w:rPr>
            <w:noProof/>
            <w:webHidden/>
          </w:rPr>
        </w:r>
        <w:r>
          <w:rPr>
            <w:noProof/>
            <w:webHidden/>
          </w:rPr>
          <w:fldChar w:fldCharType="separate"/>
        </w:r>
        <w:r>
          <w:rPr>
            <w:noProof/>
            <w:webHidden/>
          </w:rPr>
          <w:t>20</w:t>
        </w:r>
        <w:r>
          <w:rPr>
            <w:noProof/>
            <w:webHidden/>
          </w:rPr>
          <w:fldChar w:fldCharType="end"/>
        </w:r>
      </w:hyperlink>
    </w:p>
    <w:p w14:paraId="7779165E" w14:textId="009F7397" w:rsidR="005A0C52" w:rsidRDefault="005A0C52">
      <w:pPr>
        <w:pStyle w:val="TJ3"/>
        <w:rPr>
          <w:rFonts w:asciiTheme="minorHAnsi" w:hAnsiTheme="minorHAnsi" w:cstheme="minorBidi"/>
          <w:noProof/>
          <w:sz w:val="24"/>
          <w:szCs w:val="21"/>
          <w:lang w:eastAsia="en-GB" w:bidi="sa-IN"/>
        </w:rPr>
      </w:pPr>
      <w:hyperlink w:anchor="_Toc201567974" w:history="1">
        <w:r w:rsidRPr="000F1D2E">
          <w:rPr>
            <w:rStyle w:val="Hiperhivatkozs"/>
            <w:noProof/>
            <w:lang w:bidi="ar-SA"/>
          </w:rPr>
          <w:t>3.2.2. Transliterating complex characters and allographs</w:t>
        </w:r>
        <w:r>
          <w:rPr>
            <w:noProof/>
            <w:webHidden/>
          </w:rPr>
          <w:tab/>
        </w:r>
        <w:r>
          <w:rPr>
            <w:noProof/>
            <w:webHidden/>
          </w:rPr>
          <w:fldChar w:fldCharType="begin"/>
        </w:r>
        <w:r>
          <w:rPr>
            <w:noProof/>
            <w:webHidden/>
          </w:rPr>
          <w:instrText xml:space="preserve"> PAGEREF _Toc201567974 \h </w:instrText>
        </w:r>
        <w:r>
          <w:rPr>
            <w:noProof/>
            <w:webHidden/>
          </w:rPr>
        </w:r>
        <w:r>
          <w:rPr>
            <w:noProof/>
            <w:webHidden/>
          </w:rPr>
          <w:fldChar w:fldCharType="separate"/>
        </w:r>
        <w:r>
          <w:rPr>
            <w:noProof/>
            <w:webHidden/>
          </w:rPr>
          <w:t>21</w:t>
        </w:r>
        <w:r>
          <w:rPr>
            <w:noProof/>
            <w:webHidden/>
          </w:rPr>
          <w:fldChar w:fldCharType="end"/>
        </w:r>
      </w:hyperlink>
    </w:p>
    <w:p w14:paraId="7B5C0909" w14:textId="34B39DC1" w:rsidR="005A0C52" w:rsidRDefault="005A0C52">
      <w:pPr>
        <w:pStyle w:val="TJ2"/>
        <w:rPr>
          <w:rFonts w:asciiTheme="minorHAnsi" w:hAnsiTheme="minorHAnsi" w:cstheme="minorBidi"/>
          <w:noProof/>
          <w:sz w:val="24"/>
          <w:szCs w:val="21"/>
          <w:lang w:eastAsia="en-GB" w:bidi="sa-IN"/>
        </w:rPr>
      </w:pPr>
      <w:hyperlink w:anchor="_Toc201567975" w:history="1">
        <w:r w:rsidRPr="000F1D2E">
          <w:rPr>
            <w:rStyle w:val="Hiperhivatkozs"/>
            <w:noProof/>
            <w:lang w:bidi="ar-SA"/>
          </w:rPr>
          <w:t>3.3. Case sensitivity</w:t>
        </w:r>
        <w:r>
          <w:rPr>
            <w:noProof/>
            <w:webHidden/>
          </w:rPr>
          <w:tab/>
        </w:r>
        <w:r>
          <w:rPr>
            <w:noProof/>
            <w:webHidden/>
          </w:rPr>
          <w:fldChar w:fldCharType="begin"/>
        </w:r>
        <w:r>
          <w:rPr>
            <w:noProof/>
            <w:webHidden/>
          </w:rPr>
          <w:instrText xml:space="preserve"> PAGEREF _Toc201567975 \h </w:instrText>
        </w:r>
        <w:r>
          <w:rPr>
            <w:noProof/>
            <w:webHidden/>
          </w:rPr>
        </w:r>
        <w:r>
          <w:rPr>
            <w:noProof/>
            <w:webHidden/>
          </w:rPr>
          <w:fldChar w:fldCharType="separate"/>
        </w:r>
        <w:r>
          <w:rPr>
            <w:noProof/>
            <w:webHidden/>
          </w:rPr>
          <w:t>21</w:t>
        </w:r>
        <w:r>
          <w:rPr>
            <w:noProof/>
            <w:webHidden/>
          </w:rPr>
          <w:fldChar w:fldCharType="end"/>
        </w:r>
      </w:hyperlink>
    </w:p>
    <w:p w14:paraId="14D385E6" w14:textId="4BC051CD" w:rsidR="005A0C52" w:rsidRDefault="005A0C52">
      <w:pPr>
        <w:pStyle w:val="TJ3"/>
        <w:rPr>
          <w:rFonts w:asciiTheme="minorHAnsi" w:hAnsiTheme="minorHAnsi" w:cstheme="minorBidi"/>
          <w:noProof/>
          <w:sz w:val="24"/>
          <w:szCs w:val="21"/>
          <w:lang w:eastAsia="en-GB" w:bidi="sa-IN"/>
        </w:rPr>
      </w:pPr>
      <w:hyperlink w:anchor="_Toc201567976" w:history="1">
        <w:r w:rsidRPr="000F1D2E">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_Toc201567976 \h </w:instrText>
        </w:r>
        <w:r>
          <w:rPr>
            <w:noProof/>
            <w:webHidden/>
          </w:rPr>
        </w:r>
        <w:r>
          <w:rPr>
            <w:noProof/>
            <w:webHidden/>
          </w:rPr>
          <w:fldChar w:fldCharType="separate"/>
        </w:r>
        <w:r>
          <w:rPr>
            <w:noProof/>
            <w:webHidden/>
          </w:rPr>
          <w:t>21</w:t>
        </w:r>
        <w:r>
          <w:rPr>
            <w:noProof/>
            <w:webHidden/>
          </w:rPr>
          <w:fldChar w:fldCharType="end"/>
        </w:r>
      </w:hyperlink>
    </w:p>
    <w:p w14:paraId="11C48420" w14:textId="57B8A279" w:rsidR="005A0C52" w:rsidRDefault="005A0C52">
      <w:pPr>
        <w:pStyle w:val="TJ2"/>
        <w:rPr>
          <w:rFonts w:asciiTheme="minorHAnsi" w:hAnsiTheme="minorHAnsi" w:cstheme="minorBidi"/>
          <w:noProof/>
          <w:sz w:val="24"/>
          <w:szCs w:val="21"/>
          <w:lang w:eastAsia="en-GB" w:bidi="sa-IN"/>
        </w:rPr>
      </w:pPr>
      <w:hyperlink w:anchor="_Toc201567977" w:history="1">
        <w:r w:rsidRPr="000F1D2E">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_Toc201567977 \h </w:instrText>
        </w:r>
        <w:r>
          <w:rPr>
            <w:noProof/>
            <w:webHidden/>
          </w:rPr>
        </w:r>
        <w:r>
          <w:rPr>
            <w:noProof/>
            <w:webHidden/>
          </w:rPr>
          <w:fldChar w:fldCharType="separate"/>
        </w:r>
        <w:r>
          <w:rPr>
            <w:noProof/>
            <w:webHidden/>
          </w:rPr>
          <w:t>22</w:t>
        </w:r>
        <w:r>
          <w:rPr>
            <w:noProof/>
            <w:webHidden/>
          </w:rPr>
          <w:fldChar w:fldCharType="end"/>
        </w:r>
      </w:hyperlink>
    </w:p>
    <w:p w14:paraId="3B0D829D" w14:textId="1E0BB017" w:rsidR="005A0C52" w:rsidRDefault="005A0C52">
      <w:pPr>
        <w:pStyle w:val="TJ3"/>
        <w:rPr>
          <w:rFonts w:asciiTheme="minorHAnsi" w:hAnsiTheme="minorHAnsi" w:cstheme="minorBidi"/>
          <w:noProof/>
          <w:sz w:val="24"/>
          <w:szCs w:val="21"/>
          <w:lang w:eastAsia="en-GB" w:bidi="sa-IN"/>
        </w:rPr>
      </w:pPr>
      <w:hyperlink w:anchor="_Toc201567978" w:history="1">
        <w:r w:rsidRPr="000F1D2E">
          <w:rPr>
            <w:rStyle w:val="Hiperhivatkozs"/>
            <w:noProof/>
            <w:lang w:bidi="ar-SA"/>
          </w:rPr>
          <w:t>3.4.1. Strict transliteration</w:t>
        </w:r>
        <w:r>
          <w:rPr>
            <w:noProof/>
            <w:webHidden/>
          </w:rPr>
          <w:tab/>
        </w:r>
        <w:r>
          <w:rPr>
            <w:noProof/>
            <w:webHidden/>
          </w:rPr>
          <w:fldChar w:fldCharType="begin"/>
        </w:r>
        <w:r>
          <w:rPr>
            <w:noProof/>
            <w:webHidden/>
          </w:rPr>
          <w:instrText xml:space="preserve"> PAGEREF _Toc201567978 \h </w:instrText>
        </w:r>
        <w:r>
          <w:rPr>
            <w:noProof/>
            <w:webHidden/>
          </w:rPr>
        </w:r>
        <w:r>
          <w:rPr>
            <w:noProof/>
            <w:webHidden/>
          </w:rPr>
          <w:fldChar w:fldCharType="separate"/>
        </w:r>
        <w:r>
          <w:rPr>
            <w:noProof/>
            <w:webHidden/>
          </w:rPr>
          <w:t>22</w:t>
        </w:r>
        <w:r>
          <w:rPr>
            <w:noProof/>
            <w:webHidden/>
          </w:rPr>
          <w:fldChar w:fldCharType="end"/>
        </w:r>
      </w:hyperlink>
    </w:p>
    <w:p w14:paraId="1058835A" w14:textId="623FE906" w:rsidR="005A0C52" w:rsidRDefault="005A0C52">
      <w:pPr>
        <w:pStyle w:val="TJ3"/>
        <w:rPr>
          <w:rFonts w:asciiTheme="minorHAnsi" w:hAnsiTheme="minorHAnsi" w:cstheme="minorBidi"/>
          <w:noProof/>
          <w:sz w:val="24"/>
          <w:szCs w:val="21"/>
          <w:lang w:eastAsia="en-GB" w:bidi="sa-IN"/>
        </w:rPr>
      </w:pPr>
      <w:hyperlink w:anchor="_Toc201567979" w:history="1">
        <w:r w:rsidRPr="000F1D2E">
          <w:rPr>
            <w:rStyle w:val="Hiperhivatkozs"/>
            <w:noProof/>
            <w:lang w:bidi="ar-SA"/>
          </w:rPr>
          <w:t>3.4.2. Loose transliteration</w:t>
        </w:r>
        <w:r>
          <w:rPr>
            <w:noProof/>
            <w:webHidden/>
          </w:rPr>
          <w:tab/>
        </w:r>
        <w:r>
          <w:rPr>
            <w:noProof/>
            <w:webHidden/>
          </w:rPr>
          <w:fldChar w:fldCharType="begin"/>
        </w:r>
        <w:r>
          <w:rPr>
            <w:noProof/>
            <w:webHidden/>
          </w:rPr>
          <w:instrText xml:space="preserve"> PAGEREF _Toc201567979 \h </w:instrText>
        </w:r>
        <w:r>
          <w:rPr>
            <w:noProof/>
            <w:webHidden/>
          </w:rPr>
        </w:r>
        <w:r>
          <w:rPr>
            <w:noProof/>
            <w:webHidden/>
          </w:rPr>
          <w:fldChar w:fldCharType="separate"/>
        </w:r>
        <w:r>
          <w:rPr>
            <w:noProof/>
            <w:webHidden/>
          </w:rPr>
          <w:t>22</w:t>
        </w:r>
        <w:r>
          <w:rPr>
            <w:noProof/>
            <w:webHidden/>
          </w:rPr>
          <w:fldChar w:fldCharType="end"/>
        </w:r>
      </w:hyperlink>
    </w:p>
    <w:p w14:paraId="2EB3BDA8" w14:textId="292E83E5" w:rsidR="005A0C52" w:rsidRDefault="005A0C52">
      <w:pPr>
        <w:pStyle w:val="TJ2"/>
        <w:rPr>
          <w:rFonts w:asciiTheme="minorHAnsi" w:hAnsiTheme="minorHAnsi" w:cstheme="minorBidi"/>
          <w:noProof/>
          <w:sz w:val="24"/>
          <w:szCs w:val="21"/>
          <w:lang w:eastAsia="en-GB" w:bidi="sa-IN"/>
        </w:rPr>
      </w:pPr>
      <w:hyperlink w:anchor="_Toc201567980" w:history="1">
        <w:r w:rsidRPr="000F1D2E">
          <w:rPr>
            <w:rStyle w:val="Hiperhivatkozs"/>
            <w:noProof/>
            <w:lang w:bidi="ar-SA"/>
          </w:rPr>
          <w:t>3.5. Disambiguation</w:t>
        </w:r>
        <w:r>
          <w:rPr>
            <w:noProof/>
            <w:webHidden/>
          </w:rPr>
          <w:tab/>
        </w:r>
        <w:r>
          <w:rPr>
            <w:noProof/>
            <w:webHidden/>
          </w:rPr>
          <w:fldChar w:fldCharType="begin"/>
        </w:r>
        <w:r>
          <w:rPr>
            <w:noProof/>
            <w:webHidden/>
          </w:rPr>
          <w:instrText xml:space="preserve"> PAGEREF _Toc201567980 \h </w:instrText>
        </w:r>
        <w:r>
          <w:rPr>
            <w:noProof/>
            <w:webHidden/>
          </w:rPr>
        </w:r>
        <w:r>
          <w:rPr>
            <w:noProof/>
            <w:webHidden/>
          </w:rPr>
          <w:fldChar w:fldCharType="separate"/>
        </w:r>
        <w:r>
          <w:rPr>
            <w:noProof/>
            <w:webHidden/>
          </w:rPr>
          <w:t>23</w:t>
        </w:r>
        <w:r>
          <w:rPr>
            <w:noProof/>
            <w:webHidden/>
          </w:rPr>
          <w:fldChar w:fldCharType="end"/>
        </w:r>
      </w:hyperlink>
    </w:p>
    <w:p w14:paraId="407FA515" w14:textId="64C8BED6" w:rsidR="005A0C52" w:rsidRDefault="005A0C52">
      <w:pPr>
        <w:pStyle w:val="TJ2"/>
        <w:rPr>
          <w:rFonts w:asciiTheme="minorHAnsi" w:hAnsiTheme="minorHAnsi" w:cstheme="minorBidi"/>
          <w:noProof/>
          <w:sz w:val="24"/>
          <w:szCs w:val="21"/>
          <w:lang w:eastAsia="en-GB" w:bidi="sa-IN"/>
        </w:rPr>
      </w:pPr>
      <w:hyperlink w:anchor="_Toc201567981" w:history="1">
        <w:r w:rsidRPr="000F1D2E">
          <w:rPr>
            <w:rStyle w:val="Hiperhivatkozs"/>
            <w:noProof/>
            <w:lang w:bidi="ar-SA"/>
          </w:rPr>
          <w:t>3.6. Transliteration and TEI encoding</w:t>
        </w:r>
        <w:r>
          <w:rPr>
            <w:noProof/>
            <w:webHidden/>
          </w:rPr>
          <w:tab/>
        </w:r>
        <w:r>
          <w:rPr>
            <w:noProof/>
            <w:webHidden/>
          </w:rPr>
          <w:fldChar w:fldCharType="begin"/>
        </w:r>
        <w:r>
          <w:rPr>
            <w:noProof/>
            <w:webHidden/>
          </w:rPr>
          <w:instrText xml:space="preserve"> PAGEREF _Toc201567981 \h </w:instrText>
        </w:r>
        <w:r>
          <w:rPr>
            <w:noProof/>
            <w:webHidden/>
          </w:rPr>
        </w:r>
        <w:r>
          <w:rPr>
            <w:noProof/>
            <w:webHidden/>
          </w:rPr>
          <w:fldChar w:fldCharType="separate"/>
        </w:r>
        <w:r>
          <w:rPr>
            <w:noProof/>
            <w:webHidden/>
          </w:rPr>
          <w:t>23</w:t>
        </w:r>
        <w:r>
          <w:rPr>
            <w:noProof/>
            <w:webHidden/>
          </w:rPr>
          <w:fldChar w:fldCharType="end"/>
        </w:r>
      </w:hyperlink>
    </w:p>
    <w:p w14:paraId="7BECE24E" w14:textId="3E64A55A" w:rsidR="005A0C52" w:rsidRDefault="005A0C52">
      <w:pPr>
        <w:pStyle w:val="TJ2"/>
        <w:rPr>
          <w:rFonts w:asciiTheme="minorHAnsi" w:hAnsiTheme="minorHAnsi" w:cstheme="minorBidi"/>
          <w:noProof/>
          <w:sz w:val="24"/>
          <w:szCs w:val="21"/>
          <w:lang w:eastAsia="en-GB" w:bidi="sa-IN"/>
        </w:rPr>
      </w:pPr>
      <w:hyperlink w:anchor="_Toc201567982" w:history="1">
        <w:r w:rsidRPr="000F1D2E">
          <w:rPr>
            <w:rStyle w:val="Hiperhivatkozs"/>
            <w:noProof/>
            <w:lang w:bidi="ar-SA"/>
          </w:rPr>
          <w:t>3.7. Shorthand</w:t>
        </w:r>
        <w:r>
          <w:rPr>
            <w:noProof/>
            <w:webHidden/>
          </w:rPr>
          <w:tab/>
        </w:r>
        <w:r>
          <w:rPr>
            <w:noProof/>
            <w:webHidden/>
          </w:rPr>
          <w:fldChar w:fldCharType="begin"/>
        </w:r>
        <w:r>
          <w:rPr>
            <w:noProof/>
            <w:webHidden/>
          </w:rPr>
          <w:instrText xml:space="preserve"> PAGEREF _Toc201567982 \h </w:instrText>
        </w:r>
        <w:r>
          <w:rPr>
            <w:noProof/>
            <w:webHidden/>
          </w:rPr>
        </w:r>
        <w:r>
          <w:rPr>
            <w:noProof/>
            <w:webHidden/>
          </w:rPr>
          <w:fldChar w:fldCharType="separate"/>
        </w:r>
        <w:r>
          <w:rPr>
            <w:noProof/>
            <w:webHidden/>
          </w:rPr>
          <w:t>24</w:t>
        </w:r>
        <w:r>
          <w:rPr>
            <w:noProof/>
            <w:webHidden/>
          </w:rPr>
          <w:fldChar w:fldCharType="end"/>
        </w:r>
      </w:hyperlink>
    </w:p>
    <w:p w14:paraId="49B2B5B5" w14:textId="413EF099" w:rsidR="005A0C52" w:rsidRDefault="005A0C52">
      <w:pPr>
        <w:pStyle w:val="TJ3"/>
        <w:rPr>
          <w:rFonts w:asciiTheme="minorHAnsi" w:hAnsiTheme="minorHAnsi" w:cstheme="minorBidi"/>
          <w:noProof/>
          <w:sz w:val="24"/>
          <w:szCs w:val="21"/>
          <w:lang w:eastAsia="en-GB" w:bidi="sa-IN"/>
        </w:rPr>
      </w:pPr>
      <w:hyperlink w:anchor="_Toc201567983" w:history="1">
        <w:r w:rsidRPr="000F1D2E">
          <w:rPr>
            <w:rStyle w:val="Hiperhivatkozs"/>
            <w:noProof/>
            <w:lang w:bidi="ar-SA"/>
          </w:rPr>
          <w:t>3.7.1. Transliteration shorthand</w:t>
        </w:r>
        <w:r>
          <w:rPr>
            <w:noProof/>
            <w:webHidden/>
          </w:rPr>
          <w:tab/>
        </w:r>
        <w:r>
          <w:rPr>
            <w:noProof/>
            <w:webHidden/>
          </w:rPr>
          <w:fldChar w:fldCharType="begin"/>
        </w:r>
        <w:r>
          <w:rPr>
            <w:noProof/>
            <w:webHidden/>
          </w:rPr>
          <w:instrText xml:space="preserve"> PAGEREF _Toc201567983 \h </w:instrText>
        </w:r>
        <w:r>
          <w:rPr>
            <w:noProof/>
            <w:webHidden/>
          </w:rPr>
        </w:r>
        <w:r>
          <w:rPr>
            <w:noProof/>
            <w:webHidden/>
          </w:rPr>
          <w:fldChar w:fldCharType="separate"/>
        </w:r>
        <w:r>
          <w:rPr>
            <w:noProof/>
            <w:webHidden/>
          </w:rPr>
          <w:t>24</w:t>
        </w:r>
        <w:r>
          <w:rPr>
            <w:noProof/>
            <w:webHidden/>
          </w:rPr>
          <w:fldChar w:fldCharType="end"/>
        </w:r>
      </w:hyperlink>
    </w:p>
    <w:p w14:paraId="67F1C5D4" w14:textId="08BF3638" w:rsidR="005A0C52" w:rsidRDefault="005A0C52">
      <w:pPr>
        <w:pStyle w:val="TJ3"/>
        <w:rPr>
          <w:rFonts w:asciiTheme="minorHAnsi" w:hAnsiTheme="minorHAnsi" w:cstheme="minorBidi"/>
          <w:noProof/>
          <w:sz w:val="24"/>
          <w:szCs w:val="21"/>
          <w:lang w:eastAsia="en-GB" w:bidi="sa-IN"/>
        </w:rPr>
      </w:pPr>
      <w:hyperlink w:anchor="_Toc201567984" w:history="1">
        <w:r w:rsidRPr="000F1D2E">
          <w:rPr>
            <w:rStyle w:val="Hiperhivatkozs"/>
            <w:noProof/>
            <w:lang w:bidi="ar-SA"/>
          </w:rPr>
          <w:t>3.7.2. Private markup shorthand</w:t>
        </w:r>
        <w:r>
          <w:rPr>
            <w:noProof/>
            <w:webHidden/>
          </w:rPr>
          <w:tab/>
        </w:r>
        <w:r>
          <w:rPr>
            <w:noProof/>
            <w:webHidden/>
          </w:rPr>
          <w:fldChar w:fldCharType="begin"/>
        </w:r>
        <w:r>
          <w:rPr>
            <w:noProof/>
            <w:webHidden/>
          </w:rPr>
          <w:instrText xml:space="preserve"> PAGEREF _Toc201567984 \h </w:instrText>
        </w:r>
        <w:r>
          <w:rPr>
            <w:noProof/>
            <w:webHidden/>
          </w:rPr>
        </w:r>
        <w:r>
          <w:rPr>
            <w:noProof/>
            <w:webHidden/>
          </w:rPr>
          <w:fldChar w:fldCharType="separate"/>
        </w:r>
        <w:r>
          <w:rPr>
            <w:noProof/>
            <w:webHidden/>
          </w:rPr>
          <w:t>25</w:t>
        </w:r>
        <w:r>
          <w:rPr>
            <w:noProof/>
            <w:webHidden/>
          </w:rPr>
          <w:fldChar w:fldCharType="end"/>
        </w:r>
      </w:hyperlink>
    </w:p>
    <w:p w14:paraId="413F577E" w14:textId="67C039A1" w:rsidR="005A0C52" w:rsidRDefault="005A0C52">
      <w:pPr>
        <w:pStyle w:val="TJ3"/>
        <w:rPr>
          <w:rFonts w:asciiTheme="minorHAnsi" w:hAnsiTheme="minorHAnsi" w:cstheme="minorBidi"/>
          <w:noProof/>
          <w:sz w:val="24"/>
          <w:szCs w:val="21"/>
          <w:lang w:eastAsia="en-GB" w:bidi="sa-IN"/>
        </w:rPr>
      </w:pPr>
      <w:hyperlink w:anchor="_Toc201567985" w:history="1">
        <w:r w:rsidRPr="000F1D2E">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_Toc201567985 \h </w:instrText>
        </w:r>
        <w:r>
          <w:rPr>
            <w:noProof/>
            <w:webHidden/>
          </w:rPr>
        </w:r>
        <w:r>
          <w:rPr>
            <w:noProof/>
            <w:webHidden/>
          </w:rPr>
          <w:fldChar w:fldCharType="separate"/>
        </w:r>
        <w:r>
          <w:rPr>
            <w:noProof/>
            <w:webHidden/>
          </w:rPr>
          <w:t>25</w:t>
        </w:r>
        <w:r>
          <w:rPr>
            <w:noProof/>
            <w:webHidden/>
          </w:rPr>
          <w:fldChar w:fldCharType="end"/>
        </w:r>
      </w:hyperlink>
    </w:p>
    <w:p w14:paraId="360C51D1" w14:textId="5F0FD3DF" w:rsidR="005A0C52" w:rsidRDefault="005A0C52">
      <w:pPr>
        <w:pStyle w:val="TJ2"/>
        <w:rPr>
          <w:rFonts w:asciiTheme="minorHAnsi" w:hAnsiTheme="minorHAnsi" w:cstheme="minorBidi"/>
          <w:noProof/>
          <w:sz w:val="24"/>
          <w:szCs w:val="21"/>
          <w:lang w:eastAsia="en-GB" w:bidi="sa-IN"/>
        </w:rPr>
      </w:pPr>
      <w:hyperlink w:anchor="_Toc201567986" w:history="1">
        <w:r w:rsidRPr="000F1D2E">
          <w:rPr>
            <w:rStyle w:val="Hiperhivatkozs"/>
            <w:noProof/>
            <w:lang w:bidi="ar-SA"/>
          </w:rPr>
          <w:t>3.8. Low-level editorial markup in transliteration</w:t>
        </w:r>
        <w:r>
          <w:rPr>
            <w:noProof/>
            <w:webHidden/>
          </w:rPr>
          <w:tab/>
        </w:r>
        <w:r>
          <w:rPr>
            <w:noProof/>
            <w:webHidden/>
          </w:rPr>
          <w:fldChar w:fldCharType="begin"/>
        </w:r>
        <w:r>
          <w:rPr>
            <w:noProof/>
            <w:webHidden/>
          </w:rPr>
          <w:instrText xml:space="preserve"> PAGEREF _Toc201567986 \h </w:instrText>
        </w:r>
        <w:r>
          <w:rPr>
            <w:noProof/>
            <w:webHidden/>
          </w:rPr>
        </w:r>
        <w:r>
          <w:rPr>
            <w:noProof/>
            <w:webHidden/>
          </w:rPr>
          <w:fldChar w:fldCharType="separate"/>
        </w:r>
        <w:r>
          <w:rPr>
            <w:noProof/>
            <w:webHidden/>
          </w:rPr>
          <w:t>25</w:t>
        </w:r>
        <w:r>
          <w:rPr>
            <w:noProof/>
            <w:webHidden/>
          </w:rPr>
          <w:fldChar w:fldCharType="end"/>
        </w:r>
      </w:hyperlink>
    </w:p>
    <w:p w14:paraId="11AB9EFD" w14:textId="1A3085E2" w:rsidR="005A0C52" w:rsidRDefault="005A0C52">
      <w:pPr>
        <w:pStyle w:val="TJ2"/>
        <w:rPr>
          <w:rFonts w:asciiTheme="minorHAnsi" w:hAnsiTheme="minorHAnsi" w:cstheme="minorBidi"/>
          <w:noProof/>
          <w:sz w:val="24"/>
          <w:szCs w:val="21"/>
          <w:lang w:eastAsia="en-GB" w:bidi="sa-IN"/>
        </w:rPr>
      </w:pPr>
      <w:hyperlink w:anchor="_Toc201567987" w:history="1">
        <w:r w:rsidRPr="000F1D2E">
          <w:rPr>
            <w:rStyle w:val="Hiperhivatkozs"/>
            <w:noProof/>
            <w:lang w:bidi="ar-SA"/>
          </w:rPr>
          <w:t>3.9. @DESCRIPTIVE: ENCODING PREFERRED</w:t>
        </w:r>
        <w:r>
          <w:rPr>
            <w:noProof/>
            <w:webHidden/>
          </w:rPr>
          <w:tab/>
        </w:r>
        <w:r>
          <w:rPr>
            <w:noProof/>
            <w:webHidden/>
          </w:rPr>
          <w:fldChar w:fldCharType="begin"/>
        </w:r>
        <w:r>
          <w:rPr>
            <w:noProof/>
            <w:webHidden/>
          </w:rPr>
          <w:instrText xml:space="preserve"> PAGEREF _Toc201567987 \h </w:instrText>
        </w:r>
        <w:r>
          <w:rPr>
            <w:noProof/>
            <w:webHidden/>
          </w:rPr>
        </w:r>
        <w:r>
          <w:rPr>
            <w:noProof/>
            <w:webHidden/>
          </w:rPr>
          <w:fldChar w:fldCharType="separate"/>
        </w:r>
        <w:r>
          <w:rPr>
            <w:noProof/>
            <w:webHidden/>
          </w:rPr>
          <w:t>26</w:t>
        </w:r>
        <w:r>
          <w:rPr>
            <w:noProof/>
            <w:webHidden/>
          </w:rPr>
          <w:fldChar w:fldCharType="end"/>
        </w:r>
      </w:hyperlink>
    </w:p>
    <w:p w14:paraId="7FFEFE23" w14:textId="060A6955" w:rsidR="005A0C52" w:rsidRDefault="005A0C52">
      <w:pPr>
        <w:pStyle w:val="TJ3"/>
        <w:rPr>
          <w:rFonts w:asciiTheme="minorHAnsi" w:hAnsiTheme="minorHAnsi" w:cstheme="minorBidi"/>
          <w:noProof/>
          <w:sz w:val="24"/>
          <w:szCs w:val="21"/>
          <w:lang w:eastAsia="en-GB" w:bidi="sa-IN"/>
        </w:rPr>
      </w:pPr>
      <w:hyperlink w:anchor="_Toc201567988" w:history="1">
        <w:r w:rsidRPr="000F1D2E">
          <w:rPr>
            <w:rStyle w:val="Hiperhivatkozs"/>
            <w:noProof/>
            <w:lang w:bidi="ar-SA"/>
          </w:rPr>
          <w:t xml:space="preserve">3.9.1. Representation of </w:t>
        </w:r>
        <w:r w:rsidRPr="000F1D2E">
          <w:rPr>
            <w:rStyle w:val="Hiperhivatkozs"/>
            <w:i/>
            <w:iCs/>
            <w:noProof/>
            <w:lang w:bidi="ar-SA"/>
          </w:rPr>
          <w:t>akṣara</w:t>
        </w:r>
        <w:r w:rsidRPr="000F1D2E">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_Toc201567988 \h </w:instrText>
        </w:r>
        <w:r>
          <w:rPr>
            <w:noProof/>
            <w:webHidden/>
          </w:rPr>
        </w:r>
        <w:r>
          <w:rPr>
            <w:noProof/>
            <w:webHidden/>
          </w:rPr>
          <w:fldChar w:fldCharType="separate"/>
        </w:r>
        <w:r>
          <w:rPr>
            <w:noProof/>
            <w:webHidden/>
          </w:rPr>
          <w:t>26</w:t>
        </w:r>
        <w:r>
          <w:rPr>
            <w:noProof/>
            <w:webHidden/>
          </w:rPr>
          <w:fldChar w:fldCharType="end"/>
        </w:r>
      </w:hyperlink>
    </w:p>
    <w:p w14:paraId="746887B0" w14:textId="7ED1D3EB" w:rsidR="005A0C52" w:rsidRDefault="005A0C52">
      <w:pPr>
        <w:pStyle w:val="TJ3"/>
        <w:rPr>
          <w:rFonts w:asciiTheme="minorHAnsi" w:hAnsiTheme="minorHAnsi" w:cstheme="minorBidi"/>
          <w:noProof/>
          <w:sz w:val="24"/>
          <w:szCs w:val="21"/>
          <w:lang w:eastAsia="en-GB" w:bidi="sa-IN"/>
        </w:rPr>
      </w:pPr>
      <w:hyperlink w:anchor="_Toc201567989" w:history="1">
        <w:r w:rsidRPr="000F1D2E">
          <w:rPr>
            <w:rStyle w:val="Hiperhivatkozs"/>
            <w:noProof/>
            <w:lang w:bidi="ar-SA"/>
          </w:rPr>
          <w:t xml:space="preserve">3.9.2. Split </w:t>
        </w:r>
        <w:r w:rsidRPr="000F1D2E">
          <w:rPr>
            <w:rStyle w:val="Hiperhivatkozs"/>
            <w:i/>
            <w:iCs/>
            <w:noProof/>
            <w:lang w:bidi="ar-SA"/>
          </w:rPr>
          <w:t>akṣaras</w:t>
        </w:r>
        <w:r>
          <w:rPr>
            <w:noProof/>
            <w:webHidden/>
          </w:rPr>
          <w:tab/>
        </w:r>
        <w:r>
          <w:rPr>
            <w:noProof/>
            <w:webHidden/>
          </w:rPr>
          <w:fldChar w:fldCharType="begin"/>
        </w:r>
        <w:r>
          <w:rPr>
            <w:noProof/>
            <w:webHidden/>
          </w:rPr>
          <w:instrText xml:space="preserve"> PAGEREF _Toc201567989 \h </w:instrText>
        </w:r>
        <w:r>
          <w:rPr>
            <w:noProof/>
            <w:webHidden/>
          </w:rPr>
        </w:r>
        <w:r>
          <w:rPr>
            <w:noProof/>
            <w:webHidden/>
          </w:rPr>
          <w:fldChar w:fldCharType="separate"/>
        </w:r>
        <w:r>
          <w:rPr>
            <w:noProof/>
            <w:webHidden/>
          </w:rPr>
          <w:t>26</w:t>
        </w:r>
        <w:r>
          <w:rPr>
            <w:noProof/>
            <w:webHidden/>
          </w:rPr>
          <w:fldChar w:fldCharType="end"/>
        </w:r>
      </w:hyperlink>
    </w:p>
    <w:p w14:paraId="692A5841" w14:textId="095FA14B" w:rsidR="005A0C52" w:rsidRDefault="005A0C52">
      <w:pPr>
        <w:pStyle w:val="TJ2"/>
        <w:rPr>
          <w:rFonts w:asciiTheme="minorHAnsi" w:hAnsiTheme="minorHAnsi" w:cstheme="minorBidi"/>
          <w:noProof/>
          <w:sz w:val="24"/>
          <w:szCs w:val="21"/>
          <w:lang w:eastAsia="en-GB" w:bidi="sa-IN"/>
        </w:rPr>
      </w:pPr>
      <w:hyperlink w:anchor="_Toc201567990" w:history="1">
        <w:r w:rsidRPr="000F1D2E">
          <w:rPr>
            <w:rStyle w:val="Hiperhivatkozs"/>
            <w:noProof/>
            <w:lang w:bidi="ar-SA"/>
          </w:rPr>
          <w:t>3.10. @INTERPRETIVE ADDITIONS</w:t>
        </w:r>
        <w:r>
          <w:rPr>
            <w:noProof/>
            <w:webHidden/>
          </w:rPr>
          <w:tab/>
        </w:r>
        <w:r>
          <w:rPr>
            <w:noProof/>
            <w:webHidden/>
          </w:rPr>
          <w:fldChar w:fldCharType="begin"/>
        </w:r>
        <w:r>
          <w:rPr>
            <w:noProof/>
            <w:webHidden/>
          </w:rPr>
          <w:instrText xml:space="preserve"> PAGEREF _Toc201567990 \h </w:instrText>
        </w:r>
        <w:r>
          <w:rPr>
            <w:noProof/>
            <w:webHidden/>
          </w:rPr>
        </w:r>
        <w:r>
          <w:rPr>
            <w:noProof/>
            <w:webHidden/>
          </w:rPr>
          <w:fldChar w:fldCharType="separate"/>
        </w:r>
        <w:r>
          <w:rPr>
            <w:noProof/>
            <w:webHidden/>
          </w:rPr>
          <w:t>26</w:t>
        </w:r>
        <w:r>
          <w:rPr>
            <w:noProof/>
            <w:webHidden/>
          </w:rPr>
          <w:fldChar w:fldCharType="end"/>
        </w:r>
      </w:hyperlink>
    </w:p>
    <w:p w14:paraId="1888B66B" w14:textId="187820D6" w:rsidR="005A0C52" w:rsidRDefault="005A0C52">
      <w:pPr>
        <w:pStyle w:val="TJ3"/>
        <w:rPr>
          <w:rFonts w:asciiTheme="minorHAnsi" w:hAnsiTheme="minorHAnsi" w:cstheme="minorBidi"/>
          <w:noProof/>
          <w:sz w:val="24"/>
          <w:szCs w:val="21"/>
          <w:lang w:eastAsia="en-GB" w:bidi="sa-IN"/>
        </w:rPr>
      </w:pPr>
      <w:hyperlink w:anchor="_Toc201567991" w:history="1">
        <w:r w:rsidRPr="000F1D2E">
          <w:rPr>
            <w:rStyle w:val="Hiperhivatkozs"/>
            <w:noProof/>
            <w:lang w:bidi="ar-SA"/>
          </w:rPr>
          <w:t>3.10.1. Editorial spaces for word segmentation</w:t>
        </w:r>
        <w:r>
          <w:rPr>
            <w:noProof/>
            <w:webHidden/>
          </w:rPr>
          <w:tab/>
        </w:r>
        <w:r>
          <w:rPr>
            <w:noProof/>
            <w:webHidden/>
          </w:rPr>
          <w:fldChar w:fldCharType="begin"/>
        </w:r>
        <w:r>
          <w:rPr>
            <w:noProof/>
            <w:webHidden/>
          </w:rPr>
          <w:instrText xml:space="preserve"> PAGEREF _Toc201567991 \h </w:instrText>
        </w:r>
        <w:r>
          <w:rPr>
            <w:noProof/>
            <w:webHidden/>
          </w:rPr>
        </w:r>
        <w:r>
          <w:rPr>
            <w:noProof/>
            <w:webHidden/>
          </w:rPr>
          <w:fldChar w:fldCharType="separate"/>
        </w:r>
        <w:r>
          <w:rPr>
            <w:noProof/>
            <w:webHidden/>
          </w:rPr>
          <w:t>26</w:t>
        </w:r>
        <w:r>
          <w:rPr>
            <w:noProof/>
            <w:webHidden/>
          </w:rPr>
          <w:fldChar w:fldCharType="end"/>
        </w:r>
      </w:hyperlink>
    </w:p>
    <w:p w14:paraId="4FCAE390" w14:textId="64D2CF29" w:rsidR="005A0C52" w:rsidRDefault="005A0C52">
      <w:pPr>
        <w:pStyle w:val="TJ3"/>
        <w:rPr>
          <w:rFonts w:asciiTheme="minorHAnsi" w:hAnsiTheme="minorHAnsi" w:cstheme="minorBidi"/>
          <w:noProof/>
          <w:sz w:val="24"/>
          <w:szCs w:val="21"/>
          <w:lang w:eastAsia="en-GB" w:bidi="sa-IN"/>
        </w:rPr>
      </w:pPr>
      <w:hyperlink w:anchor="_Toc201567992" w:history="1">
        <w:r w:rsidRPr="000F1D2E">
          <w:rPr>
            <w:rStyle w:val="Hiperhivatkozs"/>
            <w:noProof/>
            <w:lang w:bidi="ar-SA"/>
          </w:rPr>
          <w:t>3.10.2. Editorial hyphenation</w:t>
        </w:r>
        <w:r>
          <w:rPr>
            <w:noProof/>
            <w:webHidden/>
          </w:rPr>
          <w:tab/>
        </w:r>
        <w:r>
          <w:rPr>
            <w:noProof/>
            <w:webHidden/>
          </w:rPr>
          <w:fldChar w:fldCharType="begin"/>
        </w:r>
        <w:r>
          <w:rPr>
            <w:noProof/>
            <w:webHidden/>
          </w:rPr>
          <w:instrText xml:space="preserve"> PAGEREF _Toc201567992 \h </w:instrText>
        </w:r>
        <w:r>
          <w:rPr>
            <w:noProof/>
            <w:webHidden/>
          </w:rPr>
        </w:r>
        <w:r>
          <w:rPr>
            <w:noProof/>
            <w:webHidden/>
          </w:rPr>
          <w:fldChar w:fldCharType="separate"/>
        </w:r>
        <w:r>
          <w:rPr>
            <w:noProof/>
            <w:webHidden/>
          </w:rPr>
          <w:t>27</w:t>
        </w:r>
        <w:r>
          <w:rPr>
            <w:noProof/>
            <w:webHidden/>
          </w:rPr>
          <w:fldChar w:fldCharType="end"/>
        </w:r>
      </w:hyperlink>
    </w:p>
    <w:p w14:paraId="3588EA19" w14:textId="047338EC" w:rsidR="005A0C52" w:rsidRDefault="005A0C52">
      <w:pPr>
        <w:pStyle w:val="TJ3"/>
        <w:rPr>
          <w:rFonts w:asciiTheme="minorHAnsi" w:hAnsiTheme="minorHAnsi" w:cstheme="minorBidi"/>
          <w:noProof/>
          <w:sz w:val="24"/>
          <w:szCs w:val="21"/>
          <w:lang w:eastAsia="en-GB" w:bidi="sa-IN"/>
        </w:rPr>
      </w:pPr>
      <w:hyperlink w:anchor="_Toc201567993" w:history="1">
        <w:r w:rsidRPr="000F1D2E">
          <w:rPr>
            <w:rStyle w:val="Hiperhivatkozs"/>
            <w:noProof/>
            <w:lang w:bidi="ar-SA"/>
          </w:rPr>
          <w:t>3.10.3. Truncation</w:t>
        </w:r>
        <w:r>
          <w:rPr>
            <w:noProof/>
            <w:webHidden/>
          </w:rPr>
          <w:tab/>
        </w:r>
        <w:r>
          <w:rPr>
            <w:noProof/>
            <w:webHidden/>
          </w:rPr>
          <w:fldChar w:fldCharType="begin"/>
        </w:r>
        <w:r>
          <w:rPr>
            <w:noProof/>
            <w:webHidden/>
          </w:rPr>
          <w:instrText xml:space="preserve"> PAGEREF _Toc201567993 \h </w:instrText>
        </w:r>
        <w:r>
          <w:rPr>
            <w:noProof/>
            <w:webHidden/>
          </w:rPr>
        </w:r>
        <w:r>
          <w:rPr>
            <w:noProof/>
            <w:webHidden/>
          </w:rPr>
          <w:fldChar w:fldCharType="separate"/>
        </w:r>
        <w:r>
          <w:rPr>
            <w:noProof/>
            <w:webHidden/>
          </w:rPr>
          <w:t>28</w:t>
        </w:r>
        <w:r>
          <w:rPr>
            <w:noProof/>
            <w:webHidden/>
          </w:rPr>
          <w:fldChar w:fldCharType="end"/>
        </w:r>
      </w:hyperlink>
    </w:p>
    <w:p w14:paraId="6089924D" w14:textId="774452BD" w:rsidR="005A0C52" w:rsidRDefault="005A0C52">
      <w:pPr>
        <w:pStyle w:val="TJ3"/>
        <w:rPr>
          <w:rFonts w:asciiTheme="minorHAnsi" w:hAnsiTheme="minorHAnsi" w:cstheme="minorBidi"/>
          <w:noProof/>
          <w:sz w:val="24"/>
          <w:szCs w:val="21"/>
          <w:lang w:eastAsia="en-GB" w:bidi="sa-IN"/>
        </w:rPr>
      </w:pPr>
      <w:hyperlink w:anchor="_Toc201567994" w:history="1">
        <w:r w:rsidRPr="000F1D2E">
          <w:rPr>
            <w:rStyle w:val="Hiperhivatkozs"/>
            <w:noProof/>
            <w:lang w:bidi="ar-SA"/>
          </w:rPr>
          <w:t xml:space="preserve">3.10.4. Editorial </w:t>
        </w:r>
        <w:r w:rsidRPr="000F1D2E">
          <w:rPr>
            <w:rStyle w:val="Hiperhivatkozs"/>
            <w:i/>
            <w:iCs/>
            <w:noProof/>
            <w:lang w:bidi="ar-SA"/>
          </w:rPr>
          <w:t>avagraha</w:t>
        </w:r>
        <w:r>
          <w:rPr>
            <w:noProof/>
            <w:webHidden/>
          </w:rPr>
          <w:tab/>
        </w:r>
        <w:r>
          <w:rPr>
            <w:noProof/>
            <w:webHidden/>
          </w:rPr>
          <w:fldChar w:fldCharType="begin"/>
        </w:r>
        <w:r>
          <w:rPr>
            <w:noProof/>
            <w:webHidden/>
          </w:rPr>
          <w:instrText xml:space="preserve"> PAGEREF _Toc201567994 \h </w:instrText>
        </w:r>
        <w:r>
          <w:rPr>
            <w:noProof/>
            <w:webHidden/>
          </w:rPr>
        </w:r>
        <w:r>
          <w:rPr>
            <w:noProof/>
            <w:webHidden/>
          </w:rPr>
          <w:fldChar w:fldCharType="separate"/>
        </w:r>
        <w:r>
          <w:rPr>
            <w:noProof/>
            <w:webHidden/>
          </w:rPr>
          <w:t>28</w:t>
        </w:r>
        <w:r>
          <w:rPr>
            <w:noProof/>
            <w:webHidden/>
          </w:rPr>
          <w:fldChar w:fldCharType="end"/>
        </w:r>
      </w:hyperlink>
    </w:p>
    <w:p w14:paraId="18BE9048" w14:textId="5F2934FE" w:rsidR="005A0C52" w:rsidRDefault="005A0C52">
      <w:pPr>
        <w:pStyle w:val="TJ3"/>
        <w:rPr>
          <w:rFonts w:asciiTheme="minorHAnsi" w:hAnsiTheme="minorHAnsi" w:cstheme="minorBidi"/>
          <w:noProof/>
          <w:sz w:val="24"/>
          <w:szCs w:val="21"/>
          <w:lang w:eastAsia="en-GB" w:bidi="sa-IN"/>
        </w:rPr>
      </w:pPr>
      <w:hyperlink w:anchor="_Toc201567995" w:history="1">
        <w:r w:rsidRPr="000F1D2E">
          <w:rPr>
            <w:rStyle w:val="Hiperhivatkozs"/>
            <w:noProof/>
            <w:lang w:bidi="ar-SA"/>
          </w:rPr>
          <w:t xml:space="preserve">3.10.5. Representation of elided overshort final </w:t>
        </w:r>
        <w:r w:rsidRPr="000F1D2E">
          <w:rPr>
            <w:rStyle w:val="Hiperhivatkozs"/>
            <w:i/>
            <w:iCs/>
            <w:noProof/>
            <w:lang w:bidi="ar-SA"/>
          </w:rPr>
          <w:t>u</w:t>
        </w:r>
        <w:r w:rsidRPr="000F1D2E">
          <w:rPr>
            <w:rStyle w:val="Hiperhivatkozs"/>
            <w:noProof/>
            <w:lang w:bidi="ar-SA"/>
          </w:rPr>
          <w:t xml:space="preserve"> in Tamil</w:t>
        </w:r>
        <w:r>
          <w:rPr>
            <w:noProof/>
            <w:webHidden/>
          </w:rPr>
          <w:tab/>
        </w:r>
        <w:r>
          <w:rPr>
            <w:noProof/>
            <w:webHidden/>
          </w:rPr>
          <w:fldChar w:fldCharType="begin"/>
        </w:r>
        <w:r>
          <w:rPr>
            <w:noProof/>
            <w:webHidden/>
          </w:rPr>
          <w:instrText xml:space="preserve"> PAGEREF _Toc201567995 \h </w:instrText>
        </w:r>
        <w:r>
          <w:rPr>
            <w:noProof/>
            <w:webHidden/>
          </w:rPr>
        </w:r>
        <w:r>
          <w:rPr>
            <w:noProof/>
            <w:webHidden/>
          </w:rPr>
          <w:fldChar w:fldCharType="separate"/>
        </w:r>
        <w:r>
          <w:rPr>
            <w:noProof/>
            <w:webHidden/>
          </w:rPr>
          <w:t>29</w:t>
        </w:r>
        <w:r>
          <w:rPr>
            <w:noProof/>
            <w:webHidden/>
          </w:rPr>
          <w:fldChar w:fldCharType="end"/>
        </w:r>
      </w:hyperlink>
    </w:p>
    <w:p w14:paraId="61B1DABE" w14:textId="7C9682D9" w:rsidR="005A0C52" w:rsidRDefault="005A0C52">
      <w:pPr>
        <w:pStyle w:val="TJ2"/>
        <w:rPr>
          <w:rFonts w:asciiTheme="minorHAnsi" w:hAnsiTheme="minorHAnsi" w:cstheme="minorBidi"/>
          <w:noProof/>
          <w:sz w:val="24"/>
          <w:szCs w:val="21"/>
          <w:lang w:eastAsia="en-GB" w:bidi="sa-IN"/>
        </w:rPr>
      </w:pPr>
      <w:hyperlink w:anchor="_Toc201567996" w:history="1">
        <w:r w:rsidRPr="000F1D2E">
          <w:rPr>
            <w:rStyle w:val="Hiperhivatkozs"/>
            <w:noProof/>
            <w:lang w:bidi="ar-SA"/>
          </w:rPr>
          <w:t>3.11. @INTERPRETIVE ALTERATIONS</w:t>
        </w:r>
        <w:r>
          <w:rPr>
            <w:noProof/>
            <w:webHidden/>
          </w:rPr>
          <w:tab/>
        </w:r>
        <w:r>
          <w:rPr>
            <w:noProof/>
            <w:webHidden/>
          </w:rPr>
          <w:fldChar w:fldCharType="begin"/>
        </w:r>
        <w:r>
          <w:rPr>
            <w:noProof/>
            <w:webHidden/>
          </w:rPr>
          <w:instrText xml:space="preserve"> PAGEREF _Toc201567996 \h </w:instrText>
        </w:r>
        <w:r>
          <w:rPr>
            <w:noProof/>
            <w:webHidden/>
          </w:rPr>
        </w:r>
        <w:r>
          <w:rPr>
            <w:noProof/>
            <w:webHidden/>
          </w:rPr>
          <w:fldChar w:fldCharType="separate"/>
        </w:r>
        <w:r>
          <w:rPr>
            <w:noProof/>
            <w:webHidden/>
          </w:rPr>
          <w:t>29</w:t>
        </w:r>
        <w:r>
          <w:rPr>
            <w:noProof/>
            <w:webHidden/>
          </w:rPr>
          <w:fldChar w:fldCharType="end"/>
        </w:r>
      </w:hyperlink>
    </w:p>
    <w:p w14:paraId="7F219AE3" w14:textId="28340832" w:rsidR="005A0C52" w:rsidRDefault="005A0C52">
      <w:pPr>
        <w:pStyle w:val="TJ3"/>
        <w:rPr>
          <w:rFonts w:asciiTheme="minorHAnsi" w:hAnsiTheme="minorHAnsi" w:cstheme="minorBidi"/>
          <w:noProof/>
          <w:sz w:val="24"/>
          <w:szCs w:val="21"/>
          <w:lang w:eastAsia="en-GB" w:bidi="sa-IN"/>
        </w:rPr>
      </w:pPr>
      <w:hyperlink w:anchor="_Toc201567997" w:history="1">
        <w:r w:rsidRPr="000F1D2E">
          <w:rPr>
            <w:rStyle w:val="Hiperhivatkozs"/>
            <w:noProof/>
            <w:lang w:bidi="ar-SA"/>
          </w:rPr>
          <w:t>3.11.1. Silent identification of homographs</w:t>
        </w:r>
        <w:r>
          <w:rPr>
            <w:noProof/>
            <w:webHidden/>
          </w:rPr>
          <w:tab/>
        </w:r>
        <w:r>
          <w:rPr>
            <w:noProof/>
            <w:webHidden/>
          </w:rPr>
          <w:fldChar w:fldCharType="begin"/>
        </w:r>
        <w:r>
          <w:rPr>
            <w:noProof/>
            <w:webHidden/>
          </w:rPr>
          <w:instrText xml:space="preserve"> PAGEREF _Toc201567997 \h </w:instrText>
        </w:r>
        <w:r>
          <w:rPr>
            <w:noProof/>
            <w:webHidden/>
          </w:rPr>
        </w:r>
        <w:r>
          <w:rPr>
            <w:noProof/>
            <w:webHidden/>
          </w:rPr>
          <w:fldChar w:fldCharType="separate"/>
        </w:r>
        <w:r>
          <w:rPr>
            <w:noProof/>
            <w:webHidden/>
          </w:rPr>
          <w:t>29</w:t>
        </w:r>
        <w:r>
          <w:rPr>
            <w:noProof/>
            <w:webHidden/>
          </w:rPr>
          <w:fldChar w:fldCharType="end"/>
        </w:r>
      </w:hyperlink>
    </w:p>
    <w:p w14:paraId="473FFDEF" w14:textId="6815659D" w:rsidR="005A0C52" w:rsidRDefault="005A0C52">
      <w:pPr>
        <w:pStyle w:val="TJ3"/>
        <w:rPr>
          <w:rFonts w:asciiTheme="minorHAnsi" w:hAnsiTheme="minorHAnsi" w:cstheme="minorBidi"/>
          <w:noProof/>
          <w:sz w:val="24"/>
          <w:szCs w:val="21"/>
          <w:lang w:eastAsia="en-GB" w:bidi="sa-IN"/>
        </w:rPr>
      </w:pPr>
      <w:hyperlink w:anchor="_Toc201567998" w:history="1">
        <w:r w:rsidRPr="000F1D2E">
          <w:rPr>
            <w:rStyle w:val="Hiperhivatkozs"/>
            <w:noProof/>
            <w:lang w:bidi="ar-SA"/>
          </w:rPr>
          <w:t xml:space="preserve">3.11.2. Distinction of long and short </w:t>
        </w:r>
        <w:r w:rsidRPr="000F1D2E">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_Toc201567998 \h </w:instrText>
        </w:r>
        <w:r>
          <w:rPr>
            <w:noProof/>
            <w:webHidden/>
          </w:rPr>
        </w:r>
        <w:r>
          <w:rPr>
            <w:noProof/>
            <w:webHidden/>
          </w:rPr>
          <w:fldChar w:fldCharType="separate"/>
        </w:r>
        <w:r>
          <w:rPr>
            <w:noProof/>
            <w:webHidden/>
          </w:rPr>
          <w:t>29</w:t>
        </w:r>
        <w:r>
          <w:rPr>
            <w:noProof/>
            <w:webHidden/>
          </w:rPr>
          <w:fldChar w:fldCharType="end"/>
        </w:r>
      </w:hyperlink>
    </w:p>
    <w:p w14:paraId="7CFDA33F" w14:textId="3E8F3E33" w:rsidR="005A0C52" w:rsidRDefault="005A0C52">
      <w:pPr>
        <w:pStyle w:val="TJ3"/>
        <w:rPr>
          <w:rFonts w:asciiTheme="minorHAnsi" w:hAnsiTheme="minorHAnsi" w:cstheme="minorBidi"/>
          <w:noProof/>
          <w:sz w:val="24"/>
          <w:szCs w:val="21"/>
          <w:lang w:eastAsia="en-GB" w:bidi="sa-IN"/>
        </w:rPr>
      </w:pPr>
      <w:hyperlink w:anchor="_Toc201567999" w:history="1">
        <w:r w:rsidRPr="000F1D2E">
          <w:rPr>
            <w:rStyle w:val="Hiperhivatkozs"/>
            <w:noProof/>
            <w:lang w:bidi="ar-SA"/>
          </w:rPr>
          <w:t>3.11.3. Short vowel written where a corresponding long vowel is expected</w:t>
        </w:r>
        <w:r>
          <w:rPr>
            <w:noProof/>
            <w:webHidden/>
          </w:rPr>
          <w:tab/>
        </w:r>
        <w:r>
          <w:rPr>
            <w:noProof/>
            <w:webHidden/>
          </w:rPr>
          <w:fldChar w:fldCharType="begin"/>
        </w:r>
        <w:r>
          <w:rPr>
            <w:noProof/>
            <w:webHidden/>
          </w:rPr>
          <w:instrText xml:space="preserve"> PAGEREF _Toc201567999 \h </w:instrText>
        </w:r>
        <w:r>
          <w:rPr>
            <w:noProof/>
            <w:webHidden/>
          </w:rPr>
        </w:r>
        <w:r>
          <w:rPr>
            <w:noProof/>
            <w:webHidden/>
          </w:rPr>
          <w:fldChar w:fldCharType="separate"/>
        </w:r>
        <w:r>
          <w:rPr>
            <w:noProof/>
            <w:webHidden/>
          </w:rPr>
          <w:t>29</w:t>
        </w:r>
        <w:r>
          <w:rPr>
            <w:noProof/>
            <w:webHidden/>
          </w:rPr>
          <w:fldChar w:fldCharType="end"/>
        </w:r>
      </w:hyperlink>
    </w:p>
    <w:p w14:paraId="296C9788" w14:textId="1E6FD0F6" w:rsidR="005A0C52" w:rsidRDefault="005A0C52">
      <w:pPr>
        <w:pStyle w:val="TJ1"/>
        <w:rPr>
          <w:rFonts w:asciiTheme="minorHAnsi" w:hAnsiTheme="minorHAnsi" w:cstheme="minorBidi"/>
          <w:b w:val="0"/>
          <w:noProof/>
          <w:sz w:val="24"/>
          <w:szCs w:val="21"/>
          <w:lang w:eastAsia="en-GB" w:bidi="sa-IN"/>
        </w:rPr>
      </w:pPr>
      <w:hyperlink w:anchor="_Toc201568000" w:history="1">
        <w:r w:rsidRPr="000F1D2E">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_Toc201568000 \h </w:instrText>
        </w:r>
        <w:r>
          <w:rPr>
            <w:noProof/>
            <w:webHidden/>
          </w:rPr>
        </w:r>
        <w:r>
          <w:rPr>
            <w:noProof/>
            <w:webHidden/>
          </w:rPr>
          <w:fldChar w:fldCharType="separate"/>
        </w:r>
        <w:r>
          <w:rPr>
            <w:noProof/>
            <w:webHidden/>
          </w:rPr>
          <w:t>31</w:t>
        </w:r>
        <w:r>
          <w:rPr>
            <w:noProof/>
            <w:webHidden/>
          </w:rPr>
          <w:fldChar w:fldCharType="end"/>
        </w:r>
      </w:hyperlink>
    </w:p>
    <w:p w14:paraId="45FE08C2" w14:textId="79B51277" w:rsidR="005A0C52" w:rsidRDefault="005A0C52">
      <w:pPr>
        <w:pStyle w:val="TJ2"/>
        <w:rPr>
          <w:rFonts w:asciiTheme="minorHAnsi" w:hAnsiTheme="minorHAnsi" w:cstheme="minorBidi"/>
          <w:noProof/>
          <w:sz w:val="24"/>
          <w:szCs w:val="21"/>
          <w:lang w:eastAsia="en-GB" w:bidi="sa-IN"/>
        </w:rPr>
      </w:pPr>
      <w:hyperlink w:anchor="_Toc201568001" w:history="1">
        <w:r w:rsidRPr="000F1D2E">
          <w:rPr>
            <w:rStyle w:val="Hiperhivatkozs"/>
            <w:noProof/>
            <w:lang w:bidi="ar-SA"/>
          </w:rPr>
          <w:t>4.1. The basic inventory of Indic (Sanskrit) graphemes</w:t>
        </w:r>
        <w:r>
          <w:rPr>
            <w:noProof/>
            <w:webHidden/>
          </w:rPr>
          <w:tab/>
        </w:r>
        <w:r>
          <w:rPr>
            <w:noProof/>
            <w:webHidden/>
          </w:rPr>
          <w:fldChar w:fldCharType="begin"/>
        </w:r>
        <w:r>
          <w:rPr>
            <w:noProof/>
            <w:webHidden/>
          </w:rPr>
          <w:instrText xml:space="preserve"> PAGEREF _Toc201568001 \h </w:instrText>
        </w:r>
        <w:r>
          <w:rPr>
            <w:noProof/>
            <w:webHidden/>
          </w:rPr>
        </w:r>
        <w:r>
          <w:rPr>
            <w:noProof/>
            <w:webHidden/>
          </w:rPr>
          <w:fldChar w:fldCharType="separate"/>
        </w:r>
        <w:r>
          <w:rPr>
            <w:noProof/>
            <w:webHidden/>
          </w:rPr>
          <w:t>31</w:t>
        </w:r>
        <w:r>
          <w:rPr>
            <w:noProof/>
            <w:webHidden/>
          </w:rPr>
          <w:fldChar w:fldCharType="end"/>
        </w:r>
      </w:hyperlink>
    </w:p>
    <w:p w14:paraId="3DA2D7D6" w14:textId="33F0FC3F" w:rsidR="005A0C52" w:rsidRDefault="005A0C52">
      <w:pPr>
        <w:pStyle w:val="TJ3"/>
        <w:rPr>
          <w:rFonts w:asciiTheme="minorHAnsi" w:hAnsiTheme="minorHAnsi" w:cstheme="minorBidi"/>
          <w:noProof/>
          <w:sz w:val="24"/>
          <w:szCs w:val="21"/>
          <w:lang w:eastAsia="en-GB" w:bidi="sa-IN"/>
        </w:rPr>
      </w:pPr>
      <w:hyperlink w:anchor="_Toc201568002" w:history="1">
        <w:r w:rsidRPr="000F1D2E">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_Toc201568002 \h </w:instrText>
        </w:r>
        <w:r>
          <w:rPr>
            <w:noProof/>
            <w:webHidden/>
          </w:rPr>
        </w:r>
        <w:r>
          <w:rPr>
            <w:noProof/>
            <w:webHidden/>
          </w:rPr>
          <w:fldChar w:fldCharType="separate"/>
        </w:r>
        <w:r>
          <w:rPr>
            <w:noProof/>
            <w:webHidden/>
          </w:rPr>
          <w:t>31</w:t>
        </w:r>
        <w:r>
          <w:rPr>
            <w:noProof/>
            <w:webHidden/>
          </w:rPr>
          <w:fldChar w:fldCharType="end"/>
        </w:r>
      </w:hyperlink>
    </w:p>
    <w:p w14:paraId="2B3F1305" w14:textId="746EB28C" w:rsidR="005A0C52" w:rsidRDefault="005A0C52">
      <w:pPr>
        <w:pStyle w:val="TJ3"/>
        <w:rPr>
          <w:rFonts w:asciiTheme="minorHAnsi" w:hAnsiTheme="minorHAnsi" w:cstheme="minorBidi"/>
          <w:noProof/>
          <w:sz w:val="24"/>
          <w:szCs w:val="21"/>
          <w:lang w:eastAsia="en-GB" w:bidi="sa-IN"/>
        </w:rPr>
      </w:pPr>
      <w:hyperlink w:anchor="_Toc201568003" w:history="1">
        <w:r w:rsidRPr="000F1D2E">
          <w:rPr>
            <w:rStyle w:val="Hiperhivatkozs"/>
            <w:noProof/>
            <w:lang w:bidi="ar-SA"/>
          </w:rPr>
          <w:t xml:space="preserve">4.1.2. Vocalic </w:t>
        </w:r>
        <w:r w:rsidRPr="000F1D2E">
          <w:rPr>
            <w:rStyle w:val="Hiperhivatkozs"/>
            <w:i/>
            <w:iCs/>
            <w:noProof/>
            <w:lang w:bidi="ar-SA"/>
          </w:rPr>
          <w:t>r</w:t>
        </w:r>
        <w:r w:rsidRPr="000F1D2E">
          <w:rPr>
            <w:rStyle w:val="Hiperhivatkozs"/>
            <w:noProof/>
            <w:lang w:bidi="ar-SA"/>
          </w:rPr>
          <w:t xml:space="preserve"> and </w:t>
        </w:r>
        <w:r w:rsidRPr="000F1D2E">
          <w:rPr>
            <w:rStyle w:val="Hiperhivatkozs"/>
            <w:i/>
            <w:iCs/>
            <w:noProof/>
            <w:lang w:bidi="ar-SA"/>
          </w:rPr>
          <w:t>l</w:t>
        </w:r>
        <w:r>
          <w:rPr>
            <w:noProof/>
            <w:webHidden/>
          </w:rPr>
          <w:tab/>
        </w:r>
        <w:r>
          <w:rPr>
            <w:noProof/>
            <w:webHidden/>
          </w:rPr>
          <w:fldChar w:fldCharType="begin"/>
        </w:r>
        <w:r>
          <w:rPr>
            <w:noProof/>
            <w:webHidden/>
          </w:rPr>
          <w:instrText xml:space="preserve"> PAGEREF _Toc201568003 \h </w:instrText>
        </w:r>
        <w:r>
          <w:rPr>
            <w:noProof/>
            <w:webHidden/>
          </w:rPr>
        </w:r>
        <w:r>
          <w:rPr>
            <w:noProof/>
            <w:webHidden/>
          </w:rPr>
          <w:fldChar w:fldCharType="separate"/>
        </w:r>
        <w:r>
          <w:rPr>
            <w:noProof/>
            <w:webHidden/>
          </w:rPr>
          <w:t>31</w:t>
        </w:r>
        <w:r>
          <w:rPr>
            <w:noProof/>
            <w:webHidden/>
          </w:rPr>
          <w:fldChar w:fldCharType="end"/>
        </w:r>
      </w:hyperlink>
    </w:p>
    <w:p w14:paraId="2DC97E56" w14:textId="700C35E0" w:rsidR="005A0C52" w:rsidRDefault="005A0C52">
      <w:pPr>
        <w:pStyle w:val="TJ3"/>
        <w:rPr>
          <w:rFonts w:asciiTheme="minorHAnsi" w:hAnsiTheme="minorHAnsi" w:cstheme="minorBidi"/>
          <w:noProof/>
          <w:sz w:val="24"/>
          <w:szCs w:val="21"/>
          <w:lang w:eastAsia="en-GB" w:bidi="sa-IN"/>
        </w:rPr>
      </w:pPr>
      <w:hyperlink w:anchor="_Toc201568004" w:history="1">
        <w:r w:rsidRPr="000F1D2E">
          <w:rPr>
            <w:rStyle w:val="Hiperhivatkozs"/>
            <w:noProof/>
            <w:lang w:bidi="ar-SA"/>
          </w:rPr>
          <w:t xml:space="preserve">4.1.3. Transliteration of </w:t>
        </w:r>
        <w:r w:rsidRPr="000F1D2E">
          <w:rPr>
            <w:rStyle w:val="Hiperhivatkozs"/>
            <w:i/>
            <w:iCs/>
            <w:noProof/>
            <w:lang w:bidi="ar-SA"/>
          </w:rPr>
          <w:t>e</w:t>
        </w:r>
        <w:r w:rsidRPr="000F1D2E">
          <w:rPr>
            <w:rStyle w:val="Hiperhivatkozs"/>
            <w:rFonts w:eastAsia="Gentium"/>
            <w:noProof/>
            <w:lang w:bidi="ar-SA"/>
          </w:rPr>
          <w:t xml:space="preserve"> and </w:t>
        </w:r>
        <w:r w:rsidRPr="000F1D2E">
          <w:rPr>
            <w:rStyle w:val="Hiperhivatkozs"/>
            <w:i/>
            <w:iCs/>
            <w:noProof/>
            <w:lang w:bidi="ar-SA"/>
          </w:rPr>
          <w:t>o</w:t>
        </w:r>
        <w:r>
          <w:rPr>
            <w:noProof/>
            <w:webHidden/>
          </w:rPr>
          <w:tab/>
        </w:r>
        <w:r>
          <w:rPr>
            <w:noProof/>
            <w:webHidden/>
          </w:rPr>
          <w:fldChar w:fldCharType="begin"/>
        </w:r>
        <w:r>
          <w:rPr>
            <w:noProof/>
            <w:webHidden/>
          </w:rPr>
          <w:instrText xml:space="preserve"> PAGEREF _Toc201568004 \h </w:instrText>
        </w:r>
        <w:r>
          <w:rPr>
            <w:noProof/>
            <w:webHidden/>
          </w:rPr>
        </w:r>
        <w:r>
          <w:rPr>
            <w:noProof/>
            <w:webHidden/>
          </w:rPr>
          <w:fldChar w:fldCharType="separate"/>
        </w:r>
        <w:r>
          <w:rPr>
            <w:noProof/>
            <w:webHidden/>
          </w:rPr>
          <w:t>31</w:t>
        </w:r>
        <w:r>
          <w:rPr>
            <w:noProof/>
            <w:webHidden/>
          </w:rPr>
          <w:fldChar w:fldCharType="end"/>
        </w:r>
      </w:hyperlink>
    </w:p>
    <w:p w14:paraId="260062B7" w14:textId="6A86FDE4" w:rsidR="005A0C52" w:rsidRDefault="005A0C52">
      <w:pPr>
        <w:pStyle w:val="TJ4"/>
        <w:rPr>
          <w:rFonts w:asciiTheme="minorHAnsi" w:hAnsiTheme="minorHAnsi" w:cstheme="minorBidi"/>
          <w:noProof/>
          <w:sz w:val="24"/>
          <w:szCs w:val="21"/>
          <w:lang w:eastAsia="en-GB" w:bidi="sa-IN"/>
        </w:rPr>
      </w:pPr>
      <w:hyperlink w:anchor="_Toc201568005" w:history="1">
        <w:r w:rsidRPr="000F1D2E">
          <w:rPr>
            <w:rStyle w:val="Hiperhivatkozs"/>
            <w:noProof/>
            <w:lang w:bidi="ar-SA"/>
          </w:rPr>
          <w:t xml:space="preserve">4.1.3.1. Distinction of long </w:t>
        </w:r>
        <w:r w:rsidRPr="000F1D2E">
          <w:rPr>
            <w:rStyle w:val="Hiperhivatkozs"/>
            <w:i/>
            <w:iCs/>
            <w:noProof/>
            <w:lang w:bidi="ar-SA"/>
          </w:rPr>
          <w:t>ē</w:t>
        </w:r>
        <w:r w:rsidRPr="000F1D2E">
          <w:rPr>
            <w:rStyle w:val="Hiperhivatkozs"/>
            <w:noProof/>
            <w:lang w:bidi="ar-SA"/>
          </w:rPr>
          <w:t xml:space="preserve"> and </w:t>
        </w:r>
        <w:r w:rsidRPr="000F1D2E">
          <w:rPr>
            <w:rStyle w:val="Hiperhivatkozs"/>
            <w:i/>
            <w:iCs/>
            <w:noProof/>
            <w:lang w:bidi="ar-SA"/>
          </w:rPr>
          <w:t>ō</w:t>
        </w:r>
        <w:r w:rsidRPr="000F1D2E">
          <w:rPr>
            <w:rStyle w:val="Hiperhivatkozs"/>
            <w:noProof/>
            <w:lang w:bidi="ar-SA"/>
          </w:rPr>
          <w:t xml:space="preserve"> from short </w:t>
        </w:r>
        <w:r w:rsidRPr="000F1D2E">
          <w:rPr>
            <w:rStyle w:val="Hiperhivatkozs"/>
            <w:i/>
            <w:iCs/>
            <w:noProof/>
            <w:lang w:bidi="ar-SA"/>
          </w:rPr>
          <w:t>e</w:t>
        </w:r>
        <w:r w:rsidRPr="000F1D2E">
          <w:rPr>
            <w:rStyle w:val="Hiperhivatkozs"/>
            <w:noProof/>
            <w:lang w:bidi="ar-SA"/>
          </w:rPr>
          <w:t xml:space="preserve"> and </w:t>
        </w:r>
        <w:r w:rsidRPr="000F1D2E">
          <w:rPr>
            <w:rStyle w:val="Hiperhivatkozs"/>
            <w:i/>
            <w:iCs/>
            <w:noProof/>
            <w:lang w:bidi="ar-SA"/>
          </w:rPr>
          <w:t>o</w:t>
        </w:r>
        <w:r>
          <w:rPr>
            <w:noProof/>
            <w:webHidden/>
          </w:rPr>
          <w:tab/>
        </w:r>
        <w:r>
          <w:rPr>
            <w:noProof/>
            <w:webHidden/>
          </w:rPr>
          <w:fldChar w:fldCharType="begin"/>
        </w:r>
        <w:r>
          <w:rPr>
            <w:noProof/>
            <w:webHidden/>
          </w:rPr>
          <w:instrText xml:space="preserve"> PAGEREF _Toc201568005 \h </w:instrText>
        </w:r>
        <w:r>
          <w:rPr>
            <w:noProof/>
            <w:webHidden/>
          </w:rPr>
        </w:r>
        <w:r>
          <w:rPr>
            <w:noProof/>
            <w:webHidden/>
          </w:rPr>
          <w:fldChar w:fldCharType="separate"/>
        </w:r>
        <w:r>
          <w:rPr>
            <w:noProof/>
            <w:webHidden/>
          </w:rPr>
          <w:t>32</w:t>
        </w:r>
        <w:r>
          <w:rPr>
            <w:noProof/>
            <w:webHidden/>
          </w:rPr>
          <w:fldChar w:fldCharType="end"/>
        </w:r>
      </w:hyperlink>
    </w:p>
    <w:p w14:paraId="77D7C62B" w14:textId="06D79C71" w:rsidR="005A0C52" w:rsidRDefault="005A0C52">
      <w:pPr>
        <w:pStyle w:val="TJ3"/>
        <w:rPr>
          <w:rFonts w:asciiTheme="minorHAnsi" w:hAnsiTheme="minorHAnsi" w:cstheme="minorBidi"/>
          <w:noProof/>
          <w:sz w:val="24"/>
          <w:szCs w:val="21"/>
          <w:lang w:eastAsia="en-GB" w:bidi="sa-IN"/>
        </w:rPr>
      </w:pPr>
      <w:hyperlink w:anchor="_Toc201568006" w:history="1">
        <w:r w:rsidRPr="000F1D2E">
          <w:rPr>
            <w:rStyle w:val="Hiperhivatkozs"/>
            <w:noProof/>
            <w:lang w:bidi="ar-SA"/>
          </w:rPr>
          <w:t>4.1.4.</w:t>
        </w:r>
        <w:r w:rsidRPr="000F1D2E">
          <w:rPr>
            <w:rStyle w:val="Hiperhivatkozs"/>
            <w:i/>
            <w:iCs/>
            <w:noProof/>
            <w:lang w:bidi="ar-SA"/>
          </w:rPr>
          <w:t xml:space="preserve"> Anusvāra</w:t>
        </w:r>
        <w:r w:rsidRPr="000F1D2E">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_Toc201568006 \h </w:instrText>
        </w:r>
        <w:r>
          <w:rPr>
            <w:noProof/>
            <w:webHidden/>
          </w:rPr>
        </w:r>
        <w:r>
          <w:rPr>
            <w:noProof/>
            <w:webHidden/>
          </w:rPr>
          <w:fldChar w:fldCharType="separate"/>
        </w:r>
        <w:r>
          <w:rPr>
            <w:noProof/>
            <w:webHidden/>
          </w:rPr>
          <w:t>32</w:t>
        </w:r>
        <w:r>
          <w:rPr>
            <w:noProof/>
            <w:webHidden/>
          </w:rPr>
          <w:fldChar w:fldCharType="end"/>
        </w:r>
      </w:hyperlink>
    </w:p>
    <w:p w14:paraId="2BDA4899" w14:textId="4CC53E72" w:rsidR="005A0C52" w:rsidRDefault="005A0C52">
      <w:pPr>
        <w:pStyle w:val="TJ4"/>
        <w:rPr>
          <w:rFonts w:asciiTheme="minorHAnsi" w:hAnsiTheme="minorHAnsi" w:cstheme="minorBidi"/>
          <w:noProof/>
          <w:sz w:val="24"/>
          <w:szCs w:val="21"/>
          <w:lang w:eastAsia="en-GB" w:bidi="sa-IN"/>
        </w:rPr>
      </w:pPr>
      <w:hyperlink w:anchor="_Toc201568007" w:history="1">
        <w:r w:rsidRPr="000F1D2E">
          <w:rPr>
            <w:rStyle w:val="Hiperhivatkozs"/>
            <w:noProof/>
            <w:lang w:bidi="ar-SA"/>
          </w:rPr>
          <w:t>4.1.4.1.</w:t>
        </w:r>
        <w:r w:rsidRPr="000F1D2E">
          <w:rPr>
            <w:rStyle w:val="Hiperhivatkozs"/>
            <w:i/>
            <w:iCs/>
            <w:noProof/>
            <w:lang w:bidi="ar-SA"/>
          </w:rPr>
          <w:t xml:space="preserve"> Anunāsika</w:t>
        </w:r>
        <w:r w:rsidRPr="000F1D2E">
          <w:rPr>
            <w:rStyle w:val="Hiperhivatkozs"/>
            <w:noProof/>
            <w:lang w:bidi="ar-SA"/>
          </w:rPr>
          <w:t xml:space="preserve"> or </w:t>
        </w:r>
        <w:r w:rsidRPr="000F1D2E">
          <w:rPr>
            <w:rStyle w:val="Hiperhivatkozs"/>
            <w:i/>
            <w:iCs/>
            <w:noProof/>
            <w:lang w:bidi="ar-SA"/>
          </w:rPr>
          <w:t>candrabindu</w:t>
        </w:r>
        <w:r>
          <w:rPr>
            <w:noProof/>
            <w:webHidden/>
          </w:rPr>
          <w:tab/>
        </w:r>
        <w:r>
          <w:rPr>
            <w:noProof/>
            <w:webHidden/>
          </w:rPr>
          <w:fldChar w:fldCharType="begin"/>
        </w:r>
        <w:r>
          <w:rPr>
            <w:noProof/>
            <w:webHidden/>
          </w:rPr>
          <w:instrText xml:space="preserve"> PAGEREF _Toc201568007 \h </w:instrText>
        </w:r>
        <w:r>
          <w:rPr>
            <w:noProof/>
            <w:webHidden/>
          </w:rPr>
        </w:r>
        <w:r>
          <w:rPr>
            <w:noProof/>
            <w:webHidden/>
          </w:rPr>
          <w:fldChar w:fldCharType="separate"/>
        </w:r>
        <w:r>
          <w:rPr>
            <w:noProof/>
            <w:webHidden/>
          </w:rPr>
          <w:t>32</w:t>
        </w:r>
        <w:r>
          <w:rPr>
            <w:noProof/>
            <w:webHidden/>
          </w:rPr>
          <w:fldChar w:fldCharType="end"/>
        </w:r>
      </w:hyperlink>
    </w:p>
    <w:p w14:paraId="701FDB7D" w14:textId="10A092EE" w:rsidR="005A0C52" w:rsidRDefault="005A0C52">
      <w:pPr>
        <w:pStyle w:val="TJ4"/>
        <w:rPr>
          <w:rFonts w:asciiTheme="minorHAnsi" w:hAnsiTheme="minorHAnsi" w:cstheme="minorBidi"/>
          <w:noProof/>
          <w:sz w:val="24"/>
          <w:szCs w:val="21"/>
          <w:lang w:eastAsia="en-GB" w:bidi="sa-IN"/>
        </w:rPr>
      </w:pPr>
      <w:hyperlink w:anchor="_Toc201568008" w:history="1">
        <w:r w:rsidRPr="000F1D2E">
          <w:rPr>
            <w:rStyle w:val="Hiperhivatkozs"/>
            <w:noProof/>
            <w:lang w:bidi="ar-SA"/>
          </w:rPr>
          <w:t xml:space="preserve">4.1.4.2. Other </w:t>
        </w:r>
        <w:r w:rsidRPr="000F1D2E">
          <w:rPr>
            <w:rStyle w:val="Hiperhivatkozs"/>
            <w:i/>
            <w:iCs/>
            <w:noProof/>
            <w:lang w:bidi="ar-SA"/>
          </w:rPr>
          <w:t>anusvāra</w:t>
        </w:r>
        <w:r w:rsidRPr="000F1D2E">
          <w:rPr>
            <w:rStyle w:val="Hiperhivatkozs"/>
            <w:noProof/>
            <w:lang w:bidi="ar-SA"/>
          </w:rPr>
          <w:t xml:space="preserve"> variants</w:t>
        </w:r>
        <w:r>
          <w:rPr>
            <w:noProof/>
            <w:webHidden/>
          </w:rPr>
          <w:tab/>
        </w:r>
        <w:r>
          <w:rPr>
            <w:noProof/>
            <w:webHidden/>
          </w:rPr>
          <w:fldChar w:fldCharType="begin"/>
        </w:r>
        <w:r>
          <w:rPr>
            <w:noProof/>
            <w:webHidden/>
          </w:rPr>
          <w:instrText xml:space="preserve"> PAGEREF _Toc201568008 \h </w:instrText>
        </w:r>
        <w:r>
          <w:rPr>
            <w:noProof/>
            <w:webHidden/>
          </w:rPr>
        </w:r>
        <w:r>
          <w:rPr>
            <w:noProof/>
            <w:webHidden/>
          </w:rPr>
          <w:fldChar w:fldCharType="separate"/>
        </w:r>
        <w:r>
          <w:rPr>
            <w:noProof/>
            <w:webHidden/>
          </w:rPr>
          <w:t>33</w:t>
        </w:r>
        <w:r>
          <w:rPr>
            <w:noProof/>
            <w:webHidden/>
          </w:rPr>
          <w:fldChar w:fldCharType="end"/>
        </w:r>
      </w:hyperlink>
    </w:p>
    <w:p w14:paraId="1134364F" w14:textId="34E56BE6" w:rsidR="005A0C52" w:rsidRDefault="005A0C52">
      <w:pPr>
        <w:pStyle w:val="TJ3"/>
        <w:rPr>
          <w:rFonts w:asciiTheme="minorHAnsi" w:hAnsiTheme="minorHAnsi" w:cstheme="minorBidi"/>
          <w:noProof/>
          <w:sz w:val="24"/>
          <w:szCs w:val="21"/>
          <w:lang w:eastAsia="en-GB" w:bidi="sa-IN"/>
        </w:rPr>
      </w:pPr>
      <w:hyperlink w:anchor="_Toc201568009" w:history="1">
        <w:r w:rsidRPr="000F1D2E">
          <w:rPr>
            <w:rStyle w:val="Hiperhivatkozs"/>
            <w:noProof/>
            <w:lang w:bidi="ar-SA"/>
          </w:rPr>
          <w:t>4.1.5.</w:t>
        </w:r>
        <w:r w:rsidRPr="000F1D2E">
          <w:rPr>
            <w:rStyle w:val="Hiperhivatkozs"/>
            <w:i/>
            <w:iCs/>
            <w:noProof/>
            <w:lang w:bidi="ar-SA"/>
          </w:rPr>
          <w:t xml:space="preserve"> Visarga</w:t>
        </w:r>
        <w:r w:rsidRPr="000F1D2E">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_Toc201568009 \h </w:instrText>
        </w:r>
        <w:r>
          <w:rPr>
            <w:noProof/>
            <w:webHidden/>
          </w:rPr>
        </w:r>
        <w:r>
          <w:rPr>
            <w:noProof/>
            <w:webHidden/>
          </w:rPr>
          <w:fldChar w:fldCharType="separate"/>
        </w:r>
        <w:r>
          <w:rPr>
            <w:noProof/>
            <w:webHidden/>
          </w:rPr>
          <w:t>33</w:t>
        </w:r>
        <w:r>
          <w:rPr>
            <w:noProof/>
            <w:webHidden/>
          </w:rPr>
          <w:fldChar w:fldCharType="end"/>
        </w:r>
      </w:hyperlink>
    </w:p>
    <w:p w14:paraId="1B143DC2" w14:textId="3D4771D0" w:rsidR="005A0C52" w:rsidRDefault="005A0C52">
      <w:pPr>
        <w:pStyle w:val="TJ4"/>
        <w:rPr>
          <w:rFonts w:asciiTheme="minorHAnsi" w:hAnsiTheme="minorHAnsi" w:cstheme="minorBidi"/>
          <w:noProof/>
          <w:sz w:val="24"/>
          <w:szCs w:val="21"/>
          <w:lang w:eastAsia="en-GB" w:bidi="sa-IN"/>
        </w:rPr>
      </w:pPr>
      <w:hyperlink w:anchor="_Toc201568010" w:history="1">
        <w:r w:rsidRPr="000F1D2E">
          <w:rPr>
            <w:rStyle w:val="Hiperhivatkozs"/>
            <w:noProof/>
            <w:lang w:bidi="ar-SA"/>
          </w:rPr>
          <w:t xml:space="preserve">4.1.5.1. Independent and dependent </w:t>
        </w:r>
        <w:r w:rsidRPr="000F1D2E">
          <w:rPr>
            <w:rStyle w:val="Hiperhivatkozs"/>
            <w:i/>
            <w:iCs/>
            <w:noProof/>
            <w:lang w:bidi="ar-SA"/>
          </w:rPr>
          <w:t>upadhmānīya</w:t>
        </w:r>
        <w:r w:rsidRPr="000F1D2E">
          <w:rPr>
            <w:rStyle w:val="Hiperhivatkozs"/>
            <w:noProof/>
            <w:lang w:bidi="ar-SA"/>
          </w:rPr>
          <w:t xml:space="preserve"> and </w:t>
        </w:r>
        <w:r w:rsidRPr="000F1D2E">
          <w:rPr>
            <w:rStyle w:val="Hiperhivatkozs"/>
            <w:i/>
            <w:iCs/>
            <w:noProof/>
            <w:lang w:bidi="ar-SA"/>
          </w:rPr>
          <w:t>jihvāmūlīya</w:t>
        </w:r>
        <w:r>
          <w:rPr>
            <w:noProof/>
            <w:webHidden/>
          </w:rPr>
          <w:tab/>
        </w:r>
        <w:r>
          <w:rPr>
            <w:noProof/>
            <w:webHidden/>
          </w:rPr>
          <w:fldChar w:fldCharType="begin"/>
        </w:r>
        <w:r>
          <w:rPr>
            <w:noProof/>
            <w:webHidden/>
          </w:rPr>
          <w:instrText xml:space="preserve"> PAGEREF _Toc201568010 \h </w:instrText>
        </w:r>
        <w:r>
          <w:rPr>
            <w:noProof/>
            <w:webHidden/>
          </w:rPr>
        </w:r>
        <w:r>
          <w:rPr>
            <w:noProof/>
            <w:webHidden/>
          </w:rPr>
          <w:fldChar w:fldCharType="separate"/>
        </w:r>
        <w:r>
          <w:rPr>
            <w:noProof/>
            <w:webHidden/>
          </w:rPr>
          <w:t>34</w:t>
        </w:r>
        <w:r>
          <w:rPr>
            <w:noProof/>
            <w:webHidden/>
          </w:rPr>
          <w:fldChar w:fldCharType="end"/>
        </w:r>
      </w:hyperlink>
    </w:p>
    <w:p w14:paraId="7291F2C5" w14:textId="2E48807D" w:rsidR="005A0C52" w:rsidRDefault="005A0C52">
      <w:pPr>
        <w:pStyle w:val="TJ2"/>
        <w:rPr>
          <w:rFonts w:asciiTheme="minorHAnsi" w:hAnsiTheme="minorHAnsi" w:cstheme="minorBidi"/>
          <w:noProof/>
          <w:sz w:val="24"/>
          <w:szCs w:val="21"/>
          <w:lang w:eastAsia="en-GB" w:bidi="sa-IN"/>
        </w:rPr>
      </w:pPr>
      <w:hyperlink w:anchor="_Toc201568011" w:history="1">
        <w:r w:rsidRPr="000F1D2E">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_Toc201568011 \h </w:instrText>
        </w:r>
        <w:r>
          <w:rPr>
            <w:noProof/>
            <w:webHidden/>
          </w:rPr>
        </w:r>
        <w:r>
          <w:rPr>
            <w:noProof/>
            <w:webHidden/>
          </w:rPr>
          <w:fldChar w:fldCharType="separate"/>
        </w:r>
        <w:r>
          <w:rPr>
            <w:noProof/>
            <w:webHidden/>
          </w:rPr>
          <w:t>34</w:t>
        </w:r>
        <w:r>
          <w:rPr>
            <w:noProof/>
            <w:webHidden/>
          </w:rPr>
          <w:fldChar w:fldCharType="end"/>
        </w:r>
      </w:hyperlink>
    </w:p>
    <w:p w14:paraId="641B71B7" w14:textId="7E62C03C" w:rsidR="005A0C52" w:rsidRDefault="005A0C52">
      <w:pPr>
        <w:pStyle w:val="TJ3"/>
        <w:rPr>
          <w:rFonts w:asciiTheme="minorHAnsi" w:hAnsiTheme="minorHAnsi" w:cstheme="minorBidi"/>
          <w:noProof/>
          <w:sz w:val="24"/>
          <w:szCs w:val="21"/>
          <w:lang w:eastAsia="en-GB" w:bidi="sa-IN"/>
        </w:rPr>
      </w:pPr>
      <w:hyperlink w:anchor="_Toc201568012" w:history="1">
        <w:r w:rsidRPr="000F1D2E">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_Toc201568012 \h </w:instrText>
        </w:r>
        <w:r>
          <w:rPr>
            <w:noProof/>
            <w:webHidden/>
          </w:rPr>
        </w:r>
        <w:r>
          <w:rPr>
            <w:noProof/>
            <w:webHidden/>
          </w:rPr>
          <w:fldChar w:fldCharType="separate"/>
        </w:r>
        <w:r>
          <w:rPr>
            <w:noProof/>
            <w:webHidden/>
          </w:rPr>
          <w:t>34</w:t>
        </w:r>
        <w:r>
          <w:rPr>
            <w:noProof/>
            <w:webHidden/>
          </w:rPr>
          <w:fldChar w:fldCharType="end"/>
        </w:r>
      </w:hyperlink>
    </w:p>
    <w:p w14:paraId="0BE666F4" w14:textId="19A210C4" w:rsidR="005A0C52" w:rsidRDefault="005A0C52">
      <w:pPr>
        <w:pStyle w:val="TJ3"/>
        <w:rPr>
          <w:rFonts w:asciiTheme="minorHAnsi" w:hAnsiTheme="minorHAnsi" w:cstheme="minorBidi"/>
          <w:noProof/>
          <w:sz w:val="24"/>
          <w:szCs w:val="21"/>
          <w:lang w:eastAsia="en-GB" w:bidi="sa-IN"/>
        </w:rPr>
      </w:pPr>
      <w:hyperlink w:anchor="_Toc201568013" w:history="1">
        <w:r w:rsidRPr="000F1D2E">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_Toc201568013 \h </w:instrText>
        </w:r>
        <w:r>
          <w:rPr>
            <w:noProof/>
            <w:webHidden/>
          </w:rPr>
        </w:r>
        <w:r>
          <w:rPr>
            <w:noProof/>
            <w:webHidden/>
          </w:rPr>
          <w:fldChar w:fldCharType="separate"/>
        </w:r>
        <w:r>
          <w:rPr>
            <w:noProof/>
            <w:webHidden/>
          </w:rPr>
          <w:t>35</w:t>
        </w:r>
        <w:r>
          <w:rPr>
            <w:noProof/>
            <w:webHidden/>
          </w:rPr>
          <w:fldChar w:fldCharType="end"/>
        </w:r>
      </w:hyperlink>
    </w:p>
    <w:p w14:paraId="21086094" w14:textId="70494670" w:rsidR="005A0C52" w:rsidRDefault="005A0C52">
      <w:pPr>
        <w:pStyle w:val="TJ4"/>
        <w:rPr>
          <w:rFonts w:asciiTheme="minorHAnsi" w:hAnsiTheme="minorHAnsi" w:cstheme="minorBidi"/>
          <w:noProof/>
          <w:sz w:val="24"/>
          <w:szCs w:val="21"/>
          <w:lang w:eastAsia="en-GB" w:bidi="sa-IN"/>
        </w:rPr>
      </w:pPr>
      <w:hyperlink w:anchor="_Toc201568014" w:history="1">
        <w:r w:rsidRPr="000F1D2E">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_Toc201568014 \h </w:instrText>
        </w:r>
        <w:r>
          <w:rPr>
            <w:noProof/>
            <w:webHidden/>
          </w:rPr>
        </w:r>
        <w:r>
          <w:rPr>
            <w:noProof/>
            <w:webHidden/>
          </w:rPr>
          <w:fldChar w:fldCharType="separate"/>
        </w:r>
        <w:r>
          <w:rPr>
            <w:noProof/>
            <w:webHidden/>
          </w:rPr>
          <w:t>35</w:t>
        </w:r>
        <w:r>
          <w:rPr>
            <w:noProof/>
            <w:webHidden/>
          </w:rPr>
          <w:fldChar w:fldCharType="end"/>
        </w:r>
      </w:hyperlink>
    </w:p>
    <w:p w14:paraId="596DE19C" w14:textId="5B1AAF44" w:rsidR="005A0C52" w:rsidRDefault="005A0C52">
      <w:pPr>
        <w:pStyle w:val="TJ2"/>
        <w:rPr>
          <w:rFonts w:asciiTheme="minorHAnsi" w:hAnsiTheme="minorHAnsi" w:cstheme="minorBidi"/>
          <w:noProof/>
          <w:sz w:val="24"/>
          <w:szCs w:val="21"/>
          <w:lang w:eastAsia="en-GB" w:bidi="sa-IN"/>
        </w:rPr>
      </w:pPr>
      <w:hyperlink w:anchor="_Toc201568015" w:history="1">
        <w:r w:rsidRPr="000F1D2E">
          <w:rPr>
            <w:rStyle w:val="Hiperhivatkozs"/>
            <w:noProof/>
            <w:lang w:bidi="ar-SA"/>
          </w:rPr>
          <w:t>4.3. Vowelless consonants</w:t>
        </w:r>
        <w:r>
          <w:rPr>
            <w:noProof/>
            <w:webHidden/>
          </w:rPr>
          <w:tab/>
        </w:r>
        <w:r>
          <w:rPr>
            <w:noProof/>
            <w:webHidden/>
          </w:rPr>
          <w:fldChar w:fldCharType="begin"/>
        </w:r>
        <w:r>
          <w:rPr>
            <w:noProof/>
            <w:webHidden/>
          </w:rPr>
          <w:instrText xml:space="preserve"> PAGEREF _Toc201568015 \h </w:instrText>
        </w:r>
        <w:r>
          <w:rPr>
            <w:noProof/>
            <w:webHidden/>
          </w:rPr>
        </w:r>
        <w:r>
          <w:rPr>
            <w:noProof/>
            <w:webHidden/>
          </w:rPr>
          <w:fldChar w:fldCharType="separate"/>
        </w:r>
        <w:r>
          <w:rPr>
            <w:noProof/>
            <w:webHidden/>
          </w:rPr>
          <w:t>35</w:t>
        </w:r>
        <w:r>
          <w:rPr>
            <w:noProof/>
            <w:webHidden/>
          </w:rPr>
          <w:fldChar w:fldCharType="end"/>
        </w:r>
      </w:hyperlink>
    </w:p>
    <w:p w14:paraId="67750153" w14:textId="2C30B781" w:rsidR="005A0C52" w:rsidRDefault="005A0C52">
      <w:pPr>
        <w:pStyle w:val="TJ3"/>
        <w:rPr>
          <w:rFonts w:asciiTheme="minorHAnsi" w:hAnsiTheme="minorHAnsi" w:cstheme="minorBidi"/>
          <w:noProof/>
          <w:sz w:val="24"/>
          <w:szCs w:val="21"/>
          <w:lang w:eastAsia="en-GB" w:bidi="sa-IN"/>
        </w:rPr>
      </w:pPr>
      <w:hyperlink w:anchor="_Toc201568016" w:history="1">
        <w:r w:rsidRPr="000F1D2E">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_Toc201568016 \h </w:instrText>
        </w:r>
        <w:r>
          <w:rPr>
            <w:noProof/>
            <w:webHidden/>
          </w:rPr>
        </w:r>
        <w:r>
          <w:rPr>
            <w:noProof/>
            <w:webHidden/>
          </w:rPr>
          <w:fldChar w:fldCharType="separate"/>
        </w:r>
        <w:r>
          <w:rPr>
            <w:noProof/>
            <w:webHidden/>
          </w:rPr>
          <w:t>36</w:t>
        </w:r>
        <w:r>
          <w:rPr>
            <w:noProof/>
            <w:webHidden/>
          </w:rPr>
          <w:fldChar w:fldCharType="end"/>
        </w:r>
      </w:hyperlink>
    </w:p>
    <w:p w14:paraId="0EC0BD53" w14:textId="6B2D3C6B" w:rsidR="005A0C52" w:rsidRDefault="005A0C52">
      <w:pPr>
        <w:pStyle w:val="TJ3"/>
        <w:rPr>
          <w:rFonts w:asciiTheme="minorHAnsi" w:hAnsiTheme="minorHAnsi" w:cstheme="minorBidi"/>
          <w:noProof/>
          <w:sz w:val="24"/>
          <w:szCs w:val="21"/>
          <w:lang w:eastAsia="en-GB" w:bidi="sa-IN"/>
        </w:rPr>
      </w:pPr>
      <w:hyperlink w:anchor="_Toc201568017" w:history="1">
        <w:r w:rsidRPr="000F1D2E">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_Toc201568017 \h </w:instrText>
        </w:r>
        <w:r>
          <w:rPr>
            <w:noProof/>
            <w:webHidden/>
          </w:rPr>
        </w:r>
        <w:r>
          <w:rPr>
            <w:noProof/>
            <w:webHidden/>
          </w:rPr>
          <w:fldChar w:fldCharType="separate"/>
        </w:r>
        <w:r>
          <w:rPr>
            <w:noProof/>
            <w:webHidden/>
          </w:rPr>
          <w:t>36</w:t>
        </w:r>
        <w:r>
          <w:rPr>
            <w:noProof/>
            <w:webHidden/>
          </w:rPr>
          <w:fldChar w:fldCharType="end"/>
        </w:r>
      </w:hyperlink>
    </w:p>
    <w:p w14:paraId="132BC969" w14:textId="12CDB6B8" w:rsidR="005A0C52" w:rsidRDefault="005A0C52">
      <w:pPr>
        <w:pStyle w:val="TJ3"/>
        <w:rPr>
          <w:rFonts w:asciiTheme="minorHAnsi" w:hAnsiTheme="minorHAnsi" w:cstheme="minorBidi"/>
          <w:noProof/>
          <w:sz w:val="24"/>
          <w:szCs w:val="21"/>
          <w:lang w:eastAsia="en-GB" w:bidi="sa-IN"/>
        </w:rPr>
      </w:pPr>
      <w:hyperlink w:anchor="_Toc201568018" w:history="1">
        <w:r w:rsidRPr="000F1D2E">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_Toc201568018 \h </w:instrText>
        </w:r>
        <w:r>
          <w:rPr>
            <w:noProof/>
            <w:webHidden/>
          </w:rPr>
        </w:r>
        <w:r>
          <w:rPr>
            <w:noProof/>
            <w:webHidden/>
          </w:rPr>
          <w:fldChar w:fldCharType="separate"/>
        </w:r>
        <w:r>
          <w:rPr>
            <w:noProof/>
            <w:webHidden/>
          </w:rPr>
          <w:t>37</w:t>
        </w:r>
        <w:r>
          <w:rPr>
            <w:noProof/>
            <w:webHidden/>
          </w:rPr>
          <w:fldChar w:fldCharType="end"/>
        </w:r>
      </w:hyperlink>
    </w:p>
    <w:p w14:paraId="11DA73B9" w14:textId="62C66F84" w:rsidR="005A0C52" w:rsidRDefault="005A0C52">
      <w:pPr>
        <w:pStyle w:val="TJ3"/>
        <w:rPr>
          <w:rFonts w:asciiTheme="minorHAnsi" w:hAnsiTheme="minorHAnsi" w:cstheme="minorBidi"/>
          <w:noProof/>
          <w:sz w:val="24"/>
          <w:szCs w:val="21"/>
          <w:lang w:eastAsia="en-GB" w:bidi="sa-IN"/>
        </w:rPr>
      </w:pPr>
      <w:hyperlink w:anchor="_Toc201568019" w:history="1">
        <w:r w:rsidRPr="000F1D2E">
          <w:rPr>
            <w:rStyle w:val="Hiperhivatkozs"/>
            <w:noProof/>
            <w:lang w:bidi="ar-SA"/>
          </w:rPr>
          <w:t xml:space="preserve">4.3.4. The “implicit </w:t>
        </w:r>
        <w:r w:rsidRPr="000F1D2E">
          <w:rPr>
            <w:rStyle w:val="Hiperhivatkozs"/>
            <w:i/>
            <w:iCs/>
            <w:noProof/>
            <w:lang w:bidi="ar-SA"/>
          </w:rPr>
          <w:t>puḷḷi</w:t>
        </w:r>
        <w:r w:rsidRPr="000F1D2E">
          <w:rPr>
            <w:rStyle w:val="Hiperhivatkozs"/>
            <w:noProof/>
            <w:lang w:bidi="ar-SA"/>
          </w:rPr>
          <w:t>” of Tamil inscriptions</w:t>
        </w:r>
        <w:r>
          <w:rPr>
            <w:noProof/>
            <w:webHidden/>
          </w:rPr>
          <w:tab/>
        </w:r>
        <w:r>
          <w:rPr>
            <w:noProof/>
            <w:webHidden/>
          </w:rPr>
          <w:fldChar w:fldCharType="begin"/>
        </w:r>
        <w:r>
          <w:rPr>
            <w:noProof/>
            <w:webHidden/>
          </w:rPr>
          <w:instrText xml:space="preserve"> PAGEREF _Toc201568019 \h </w:instrText>
        </w:r>
        <w:r>
          <w:rPr>
            <w:noProof/>
            <w:webHidden/>
          </w:rPr>
        </w:r>
        <w:r>
          <w:rPr>
            <w:noProof/>
            <w:webHidden/>
          </w:rPr>
          <w:fldChar w:fldCharType="separate"/>
        </w:r>
        <w:r>
          <w:rPr>
            <w:noProof/>
            <w:webHidden/>
          </w:rPr>
          <w:t>37</w:t>
        </w:r>
        <w:r>
          <w:rPr>
            <w:noProof/>
            <w:webHidden/>
          </w:rPr>
          <w:fldChar w:fldCharType="end"/>
        </w:r>
      </w:hyperlink>
    </w:p>
    <w:p w14:paraId="04964AFD" w14:textId="2F4C8328" w:rsidR="005A0C52" w:rsidRDefault="005A0C52">
      <w:pPr>
        <w:pStyle w:val="TJ2"/>
        <w:rPr>
          <w:rFonts w:asciiTheme="minorHAnsi" w:hAnsiTheme="minorHAnsi" w:cstheme="minorBidi"/>
          <w:noProof/>
          <w:sz w:val="24"/>
          <w:szCs w:val="21"/>
          <w:lang w:eastAsia="en-GB" w:bidi="sa-IN"/>
        </w:rPr>
      </w:pPr>
      <w:hyperlink w:anchor="_Toc201568020" w:history="1">
        <w:r w:rsidRPr="000F1D2E">
          <w:rPr>
            <w:rStyle w:val="Hiperhivatkozs"/>
            <w:noProof/>
            <w:lang w:bidi="ar-SA"/>
          </w:rPr>
          <w:t>4.4. Independent vowels</w:t>
        </w:r>
        <w:r>
          <w:rPr>
            <w:noProof/>
            <w:webHidden/>
          </w:rPr>
          <w:tab/>
        </w:r>
        <w:r>
          <w:rPr>
            <w:noProof/>
            <w:webHidden/>
          </w:rPr>
          <w:fldChar w:fldCharType="begin"/>
        </w:r>
        <w:r>
          <w:rPr>
            <w:noProof/>
            <w:webHidden/>
          </w:rPr>
          <w:instrText xml:space="preserve"> PAGEREF _Toc201568020 \h </w:instrText>
        </w:r>
        <w:r>
          <w:rPr>
            <w:noProof/>
            <w:webHidden/>
          </w:rPr>
        </w:r>
        <w:r>
          <w:rPr>
            <w:noProof/>
            <w:webHidden/>
          </w:rPr>
          <w:fldChar w:fldCharType="separate"/>
        </w:r>
        <w:r>
          <w:rPr>
            <w:noProof/>
            <w:webHidden/>
          </w:rPr>
          <w:t>37</w:t>
        </w:r>
        <w:r>
          <w:rPr>
            <w:noProof/>
            <w:webHidden/>
          </w:rPr>
          <w:fldChar w:fldCharType="end"/>
        </w:r>
      </w:hyperlink>
    </w:p>
    <w:p w14:paraId="14C78A07" w14:textId="18F2EB04" w:rsidR="005A0C52" w:rsidRDefault="005A0C52">
      <w:pPr>
        <w:pStyle w:val="TJ3"/>
        <w:rPr>
          <w:rFonts w:asciiTheme="minorHAnsi" w:hAnsiTheme="minorHAnsi" w:cstheme="minorBidi"/>
          <w:noProof/>
          <w:sz w:val="24"/>
          <w:szCs w:val="21"/>
          <w:lang w:eastAsia="en-GB" w:bidi="sa-IN"/>
        </w:rPr>
      </w:pPr>
      <w:hyperlink w:anchor="_Toc201568021" w:history="1">
        <w:r w:rsidRPr="000F1D2E">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_Toc201568021 \h </w:instrText>
        </w:r>
        <w:r>
          <w:rPr>
            <w:noProof/>
            <w:webHidden/>
          </w:rPr>
        </w:r>
        <w:r>
          <w:rPr>
            <w:noProof/>
            <w:webHidden/>
          </w:rPr>
          <w:fldChar w:fldCharType="separate"/>
        </w:r>
        <w:r>
          <w:rPr>
            <w:noProof/>
            <w:webHidden/>
          </w:rPr>
          <w:t>38</w:t>
        </w:r>
        <w:r>
          <w:rPr>
            <w:noProof/>
            <w:webHidden/>
          </w:rPr>
          <w:fldChar w:fldCharType="end"/>
        </w:r>
      </w:hyperlink>
    </w:p>
    <w:p w14:paraId="4606F846" w14:textId="2C66D10C" w:rsidR="005A0C52" w:rsidRDefault="005A0C52">
      <w:pPr>
        <w:pStyle w:val="TJ3"/>
        <w:rPr>
          <w:rFonts w:asciiTheme="minorHAnsi" w:hAnsiTheme="minorHAnsi" w:cstheme="minorBidi"/>
          <w:noProof/>
          <w:sz w:val="24"/>
          <w:szCs w:val="21"/>
          <w:lang w:eastAsia="en-GB" w:bidi="sa-IN"/>
        </w:rPr>
      </w:pPr>
      <w:hyperlink w:anchor="_Toc201568022" w:history="1">
        <w:r w:rsidRPr="000F1D2E">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_Toc201568022 \h </w:instrText>
        </w:r>
        <w:r>
          <w:rPr>
            <w:noProof/>
            <w:webHidden/>
          </w:rPr>
        </w:r>
        <w:r>
          <w:rPr>
            <w:noProof/>
            <w:webHidden/>
          </w:rPr>
          <w:fldChar w:fldCharType="separate"/>
        </w:r>
        <w:r>
          <w:rPr>
            <w:noProof/>
            <w:webHidden/>
          </w:rPr>
          <w:t>38</w:t>
        </w:r>
        <w:r>
          <w:rPr>
            <w:noProof/>
            <w:webHidden/>
          </w:rPr>
          <w:fldChar w:fldCharType="end"/>
        </w:r>
      </w:hyperlink>
    </w:p>
    <w:p w14:paraId="146F6515" w14:textId="4DD2F710" w:rsidR="005A0C52" w:rsidRDefault="005A0C52">
      <w:pPr>
        <w:pStyle w:val="TJ1"/>
        <w:rPr>
          <w:rFonts w:asciiTheme="minorHAnsi" w:hAnsiTheme="minorHAnsi" w:cstheme="minorBidi"/>
          <w:b w:val="0"/>
          <w:noProof/>
          <w:sz w:val="24"/>
          <w:szCs w:val="21"/>
          <w:lang w:eastAsia="en-GB" w:bidi="sa-IN"/>
        </w:rPr>
      </w:pPr>
      <w:hyperlink w:anchor="_Toc201568023" w:history="1">
        <w:r w:rsidRPr="000F1D2E">
          <w:rPr>
            <w:rStyle w:val="Hiperhivatkozs"/>
            <w:noProof/>
            <w:lang w:bidi="ar-SA"/>
          </w:rPr>
          <w:t>5. Systemic innovations in the Indic writing system</w:t>
        </w:r>
        <w:r>
          <w:rPr>
            <w:noProof/>
            <w:webHidden/>
          </w:rPr>
          <w:tab/>
        </w:r>
        <w:r>
          <w:rPr>
            <w:noProof/>
            <w:webHidden/>
          </w:rPr>
          <w:fldChar w:fldCharType="begin"/>
        </w:r>
        <w:r>
          <w:rPr>
            <w:noProof/>
            <w:webHidden/>
          </w:rPr>
          <w:instrText xml:space="preserve"> PAGEREF _Toc201568023 \h </w:instrText>
        </w:r>
        <w:r>
          <w:rPr>
            <w:noProof/>
            <w:webHidden/>
          </w:rPr>
        </w:r>
        <w:r>
          <w:rPr>
            <w:noProof/>
            <w:webHidden/>
          </w:rPr>
          <w:fldChar w:fldCharType="separate"/>
        </w:r>
        <w:r>
          <w:rPr>
            <w:noProof/>
            <w:webHidden/>
          </w:rPr>
          <w:t>41</w:t>
        </w:r>
        <w:r>
          <w:rPr>
            <w:noProof/>
            <w:webHidden/>
          </w:rPr>
          <w:fldChar w:fldCharType="end"/>
        </w:r>
      </w:hyperlink>
    </w:p>
    <w:p w14:paraId="10858D54" w14:textId="59C60AC8" w:rsidR="005A0C52" w:rsidRDefault="005A0C52">
      <w:pPr>
        <w:pStyle w:val="TJ2"/>
        <w:rPr>
          <w:rFonts w:asciiTheme="minorHAnsi" w:hAnsiTheme="minorHAnsi" w:cstheme="minorBidi"/>
          <w:noProof/>
          <w:sz w:val="24"/>
          <w:szCs w:val="21"/>
          <w:lang w:eastAsia="en-GB" w:bidi="sa-IN"/>
        </w:rPr>
      </w:pPr>
      <w:hyperlink w:anchor="_Toc201568024" w:history="1">
        <w:r w:rsidRPr="000F1D2E">
          <w:rPr>
            <w:rStyle w:val="Hiperhivatkozs"/>
            <w:noProof/>
            <w:lang w:bidi="ar-SA"/>
          </w:rPr>
          <w:t>5.1. Borderline diacritical marks</w:t>
        </w:r>
        <w:r>
          <w:rPr>
            <w:noProof/>
            <w:webHidden/>
          </w:rPr>
          <w:tab/>
        </w:r>
        <w:r>
          <w:rPr>
            <w:noProof/>
            <w:webHidden/>
          </w:rPr>
          <w:fldChar w:fldCharType="begin"/>
        </w:r>
        <w:r>
          <w:rPr>
            <w:noProof/>
            <w:webHidden/>
          </w:rPr>
          <w:instrText xml:space="preserve"> PAGEREF _Toc201568024 \h </w:instrText>
        </w:r>
        <w:r>
          <w:rPr>
            <w:noProof/>
            <w:webHidden/>
          </w:rPr>
        </w:r>
        <w:r>
          <w:rPr>
            <w:noProof/>
            <w:webHidden/>
          </w:rPr>
          <w:fldChar w:fldCharType="separate"/>
        </w:r>
        <w:r>
          <w:rPr>
            <w:noProof/>
            <w:webHidden/>
          </w:rPr>
          <w:t>41</w:t>
        </w:r>
        <w:r>
          <w:rPr>
            <w:noProof/>
            <w:webHidden/>
          </w:rPr>
          <w:fldChar w:fldCharType="end"/>
        </w:r>
      </w:hyperlink>
    </w:p>
    <w:p w14:paraId="6E8B99EB" w14:textId="01320A57" w:rsidR="005A0C52" w:rsidRDefault="005A0C52">
      <w:pPr>
        <w:pStyle w:val="TJ3"/>
        <w:rPr>
          <w:rFonts w:asciiTheme="minorHAnsi" w:hAnsiTheme="minorHAnsi" w:cstheme="minorBidi"/>
          <w:noProof/>
          <w:sz w:val="24"/>
          <w:szCs w:val="21"/>
          <w:lang w:eastAsia="en-GB" w:bidi="sa-IN"/>
        </w:rPr>
      </w:pPr>
      <w:hyperlink w:anchor="_Toc201568025" w:history="1">
        <w:r w:rsidRPr="000F1D2E">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_Toc201568025 \h </w:instrText>
        </w:r>
        <w:r>
          <w:rPr>
            <w:noProof/>
            <w:webHidden/>
          </w:rPr>
        </w:r>
        <w:r>
          <w:rPr>
            <w:noProof/>
            <w:webHidden/>
          </w:rPr>
          <w:fldChar w:fldCharType="separate"/>
        </w:r>
        <w:r>
          <w:rPr>
            <w:noProof/>
            <w:webHidden/>
          </w:rPr>
          <w:t>41</w:t>
        </w:r>
        <w:r>
          <w:rPr>
            <w:noProof/>
            <w:webHidden/>
          </w:rPr>
          <w:fldChar w:fldCharType="end"/>
        </w:r>
      </w:hyperlink>
    </w:p>
    <w:p w14:paraId="7C9CB45E" w14:textId="1E7C6AC9" w:rsidR="005A0C52" w:rsidRDefault="005A0C52">
      <w:pPr>
        <w:pStyle w:val="TJ3"/>
        <w:rPr>
          <w:rFonts w:asciiTheme="minorHAnsi" w:hAnsiTheme="minorHAnsi" w:cstheme="minorBidi"/>
          <w:noProof/>
          <w:sz w:val="24"/>
          <w:szCs w:val="21"/>
          <w:lang w:eastAsia="en-GB" w:bidi="sa-IN"/>
        </w:rPr>
      </w:pPr>
      <w:hyperlink w:anchor="_Toc201568026" w:history="1">
        <w:r w:rsidRPr="000F1D2E">
          <w:rPr>
            <w:rStyle w:val="Hiperhivatkozs"/>
            <w:noProof/>
            <w:lang w:bidi="ar-SA"/>
          </w:rPr>
          <w:t xml:space="preserve">5.1.2. Underdotted </w:t>
        </w:r>
        <w:r w:rsidRPr="000F1D2E">
          <w:rPr>
            <w:rStyle w:val="Hiperhivatkozs"/>
            <w:i/>
            <w:iCs/>
            <w:noProof/>
            <w:lang w:bidi="ar-SA"/>
          </w:rPr>
          <w:t>akṣara</w:t>
        </w:r>
        <w:r w:rsidRPr="000F1D2E">
          <w:rPr>
            <w:rStyle w:val="Hiperhivatkozs"/>
            <w:noProof/>
            <w:lang w:bidi="ar-SA"/>
          </w:rPr>
          <w:t>s in mainland Southeast Asia</w:t>
        </w:r>
        <w:r>
          <w:rPr>
            <w:noProof/>
            <w:webHidden/>
          </w:rPr>
          <w:tab/>
        </w:r>
        <w:r>
          <w:rPr>
            <w:noProof/>
            <w:webHidden/>
          </w:rPr>
          <w:fldChar w:fldCharType="begin"/>
        </w:r>
        <w:r>
          <w:rPr>
            <w:noProof/>
            <w:webHidden/>
          </w:rPr>
          <w:instrText xml:space="preserve"> PAGEREF _Toc201568026 \h </w:instrText>
        </w:r>
        <w:r>
          <w:rPr>
            <w:noProof/>
            <w:webHidden/>
          </w:rPr>
        </w:r>
        <w:r>
          <w:rPr>
            <w:noProof/>
            <w:webHidden/>
          </w:rPr>
          <w:fldChar w:fldCharType="separate"/>
        </w:r>
        <w:r>
          <w:rPr>
            <w:noProof/>
            <w:webHidden/>
          </w:rPr>
          <w:t>42</w:t>
        </w:r>
        <w:r>
          <w:rPr>
            <w:noProof/>
            <w:webHidden/>
          </w:rPr>
          <w:fldChar w:fldCharType="end"/>
        </w:r>
      </w:hyperlink>
    </w:p>
    <w:p w14:paraId="22C07ED9" w14:textId="3715C36D" w:rsidR="005A0C52" w:rsidRDefault="005A0C52">
      <w:pPr>
        <w:pStyle w:val="TJ2"/>
        <w:rPr>
          <w:rFonts w:asciiTheme="minorHAnsi" w:hAnsiTheme="minorHAnsi" w:cstheme="minorBidi"/>
          <w:noProof/>
          <w:sz w:val="24"/>
          <w:szCs w:val="21"/>
          <w:lang w:eastAsia="en-GB" w:bidi="sa-IN"/>
        </w:rPr>
      </w:pPr>
      <w:hyperlink w:anchor="_Toc201568027" w:history="1">
        <w:r w:rsidRPr="000F1D2E">
          <w:rPr>
            <w:rStyle w:val="Hiperhivatkozs"/>
            <w:noProof/>
            <w:lang w:bidi="ar-SA"/>
          </w:rPr>
          <w:t>5.2. Repurposed graphic signs</w:t>
        </w:r>
        <w:r>
          <w:rPr>
            <w:noProof/>
            <w:webHidden/>
          </w:rPr>
          <w:tab/>
        </w:r>
        <w:r>
          <w:rPr>
            <w:noProof/>
            <w:webHidden/>
          </w:rPr>
          <w:fldChar w:fldCharType="begin"/>
        </w:r>
        <w:r>
          <w:rPr>
            <w:noProof/>
            <w:webHidden/>
          </w:rPr>
          <w:instrText xml:space="preserve"> PAGEREF _Toc201568027 \h </w:instrText>
        </w:r>
        <w:r>
          <w:rPr>
            <w:noProof/>
            <w:webHidden/>
          </w:rPr>
        </w:r>
        <w:r>
          <w:rPr>
            <w:noProof/>
            <w:webHidden/>
          </w:rPr>
          <w:fldChar w:fldCharType="separate"/>
        </w:r>
        <w:r>
          <w:rPr>
            <w:noProof/>
            <w:webHidden/>
          </w:rPr>
          <w:t>42</w:t>
        </w:r>
        <w:r>
          <w:rPr>
            <w:noProof/>
            <w:webHidden/>
          </w:rPr>
          <w:fldChar w:fldCharType="end"/>
        </w:r>
      </w:hyperlink>
    </w:p>
    <w:p w14:paraId="4DCF18AF" w14:textId="182C0373" w:rsidR="005A0C52" w:rsidRDefault="005A0C52">
      <w:pPr>
        <w:pStyle w:val="TJ2"/>
        <w:rPr>
          <w:rFonts w:asciiTheme="minorHAnsi" w:hAnsiTheme="minorHAnsi" w:cstheme="minorBidi"/>
          <w:noProof/>
          <w:sz w:val="24"/>
          <w:szCs w:val="21"/>
          <w:lang w:eastAsia="en-GB" w:bidi="sa-IN"/>
        </w:rPr>
      </w:pPr>
      <w:hyperlink w:anchor="_Toc201568028" w:history="1">
        <w:r w:rsidRPr="000F1D2E">
          <w:rPr>
            <w:rStyle w:val="Hiperhivatkozs"/>
            <w:noProof/>
            <w:lang w:bidi="ar-SA"/>
          </w:rPr>
          <w:t>5.3. Variation in glyph composition</w:t>
        </w:r>
        <w:r>
          <w:rPr>
            <w:noProof/>
            <w:webHidden/>
          </w:rPr>
          <w:tab/>
        </w:r>
        <w:r>
          <w:rPr>
            <w:noProof/>
            <w:webHidden/>
          </w:rPr>
          <w:fldChar w:fldCharType="begin"/>
        </w:r>
        <w:r>
          <w:rPr>
            <w:noProof/>
            <w:webHidden/>
          </w:rPr>
          <w:instrText xml:space="preserve"> PAGEREF _Toc201568028 \h </w:instrText>
        </w:r>
        <w:r>
          <w:rPr>
            <w:noProof/>
            <w:webHidden/>
          </w:rPr>
        </w:r>
        <w:r>
          <w:rPr>
            <w:noProof/>
            <w:webHidden/>
          </w:rPr>
          <w:fldChar w:fldCharType="separate"/>
        </w:r>
        <w:r>
          <w:rPr>
            <w:noProof/>
            <w:webHidden/>
          </w:rPr>
          <w:t>43</w:t>
        </w:r>
        <w:r>
          <w:rPr>
            <w:noProof/>
            <w:webHidden/>
          </w:rPr>
          <w:fldChar w:fldCharType="end"/>
        </w:r>
      </w:hyperlink>
    </w:p>
    <w:p w14:paraId="1CF2C0DA" w14:textId="1BABC37F" w:rsidR="005A0C52" w:rsidRDefault="005A0C52">
      <w:pPr>
        <w:pStyle w:val="TJ3"/>
        <w:rPr>
          <w:rFonts w:asciiTheme="minorHAnsi" w:hAnsiTheme="minorHAnsi" w:cstheme="minorBidi"/>
          <w:noProof/>
          <w:sz w:val="24"/>
          <w:szCs w:val="21"/>
          <w:lang w:eastAsia="en-GB" w:bidi="sa-IN"/>
        </w:rPr>
      </w:pPr>
      <w:hyperlink w:anchor="_Toc201568029" w:history="1">
        <w:r w:rsidRPr="000F1D2E">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_Toc201568029 \h </w:instrText>
        </w:r>
        <w:r>
          <w:rPr>
            <w:noProof/>
            <w:webHidden/>
          </w:rPr>
        </w:r>
        <w:r>
          <w:rPr>
            <w:noProof/>
            <w:webHidden/>
          </w:rPr>
          <w:fldChar w:fldCharType="separate"/>
        </w:r>
        <w:r>
          <w:rPr>
            <w:noProof/>
            <w:webHidden/>
          </w:rPr>
          <w:t>44</w:t>
        </w:r>
        <w:r>
          <w:rPr>
            <w:noProof/>
            <w:webHidden/>
          </w:rPr>
          <w:fldChar w:fldCharType="end"/>
        </w:r>
      </w:hyperlink>
    </w:p>
    <w:p w14:paraId="27DD256B" w14:textId="321AD8E1" w:rsidR="005A0C52" w:rsidRDefault="005A0C52">
      <w:pPr>
        <w:pStyle w:val="TJ3"/>
        <w:rPr>
          <w:rFonts w:asciiTheme="minorHAnsi" w:hAnsiTheme="minorHAnsi" w:cstheme="minorBidi"/>
          <w:noProof/>
          <w:sz w:val="24"/>
          <w:szCs w:val="21"/>
          <w:lang w:eastAsia="en-GB" w:bidi="sa-IN"/>
        </w:rPr>
      </w:pPr>
      <w:hyperlink w:anchor="_Toc201568030" w:history="1">
        <w:r w:rsidRPr="000F1D2E">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_Toc201568030 \h </w:instrText>
        </w:r>
        <w:r>
          <w:rPr>
            <w:noProof/>
            <w:webHidden/>
          </w:rPr>
        </w:r>
        <w:r>
          <w:rPr>
            <w:noProof/>
            <w:webHidden/>
          </w:rPr>
          <w:fldChar w:fldCharType="separate"/>
        </w:r>
        <w:r>
          <w:rPr>
            <w:noProof/>
            <w:webHidden/>
          </w:rPr>
          <w:t>44</w:t>
        </w:r>
        <w:r>
          <w:rPr>
            <w:noProof/>
            <w:webHidden/>
          </w:rPr>
          <w:fldChar w:fldCharType="end"/>
        </w:r>
      </w:hyperlink>
    </w:p>
    <w:p w14:paraId="69F13284" w14:textId="341C9014" w:rsidR="005A0C52" w:rsidRDefault="005A0C52">
      <w:pPr>
        <w:pStyle w:val="TJ3"/>
        <w:rPr>
          <w:rFonts w:asciiTheme="minorHAnsi" w:hAnsiTheme="minorHAnsi" w:cstheme="minorBidi"/>
          <w:noProof/>
          <w:sz w:val="24"/>
          <w:szCs w:val="21"/>
          <w:lang w:eastAsia="en-GB" w:bidi="sa-IN"/>
        </w:rPr>
      </w:pPr>
      <w:hyperlink w:anchor="_Toc201568031" w:history="1">
        <w:r w:rsidRPr="000F1D2E">
          <w:rPr>
            <w:rStyle w:val="Hiperhivatkozs"/>
            <w:noProof/>
            <w:lang w:bidi="ar-SA"/>
          </w:rPr>
          <w:t>5.3.3. Independent vowel signs behaving like consonant signs</w:t>
        </w:r>
        <w:r>
          <w:rPr>
            <w:noProof/>
            <w:webHidden/>
          </w:rPr>
          <w:tab/>
        </w:r>
        <w:r>
          <w:rPr>
            <w:noProof/>
            <w:webHidden/>
          </w:rPr>
          <w:fldChar w:fldCharType="begin"/>
        </w:r>
        <w:r>
          <w:rPr>
            <w:noProof/>
            <w:webHidden/>
          </w:rPr>
          <w:instrText xml:space="preserve"> PAGEREF _Toc201568031 \h </w:instrText>
        </w:r>
        <w:r>
          <w:rPr>
            <w:noProof/>
            <w:webHidden/>
          </w:rPr>
        </w:r>
        <w:r>
          <w:rPr>
            <w:noProof/>
            <w:webHidden/>
          </w:rPr>
          <w:fldChar w:fldCharType="separate"/>
        </w:r>
        <w:r>
          <w:rPr>
            <w:noProof/>
            <w:webHidden/>
          </w:rPr>
          <w:t>44</w:t>
        </w:r>
        <w:r>
          <w:rPr>
            <w:noProof/>
            <w:webHidden/>
          </w:rPr>
          <w:fldChar w:fldCharType="end"/>
        </w:r>
      </w:hyperlink>
    </w:p>
    <w:p w14:paraId="652BD814" w14:textId="38CBD93E" w:rsidR="005A0C52" w:rsidRDefault="005A0C52">
      <w:pPr>
        <w:pStyle w:val="TJ3"/>
        <w:rPr>
          <w:rFonts w:asciiTheme="minorHAnsi" w:hAnsiTheme="minorHAnsi" w:cstheme="minorBidi"/>
          <w:noProof/>
          <w:sz w:val="24"/>
          <w:szCs w:val="21"/>
          <w:lang w:eastAsia="en-GB" w:bidi="sa-IN"/>
        </w:rPr>
      </w:pPr>
      <w:hyperlink w:anchor="_Toc201568032" w:history="1">
        <w:r w:rsidRPr="000F1D2E">
          <w:rPr>
            <w:rStyle w:val="Hiperhivatkozs"/>
            <w:noProof/>
            <w:lang w:bidi="ar-SA"/>
          </w:rPr>
          <w:t xml:space="preserve">5.3.4. Multiple vowel markers within an </w:t>
        </w:r>
        <w:r w:rsidRPr="000F1D2E">
          <w:rPr>
            <w:rStyle w:val="Hiperhivatkozs"/>
            <w:i/>
            <w:iCs/>
            <w:noProof/>
            <w:lang w:bidi="ar-SA"/>
          </w:rPr>
          <w:t>akṣara</w:t>
        </w:r>
        <w:r>
          <w:rPr>
            <w:noProof/>
            <w:webHidden/>
          </w:rPr>
          <w:tab/>
        </w:r>
        <w:r>
          <w:rPr>
            <w:noProof/>
            <w:webHidden/>
          </w:rPr>
          <w:fldChar w:fldCharType="begin"/>
        </w:r>
        <w:r>
          <w:rPr>
            <w:noProof/>
            <w:webHidden/>
          </w:rPr>
          <w:instrText xml:space="preserve"> PAGEREF _Toc201568032 \h </w:instrText>
        </w:r>
        <w:r>
          <w:rPr>
            <w:noProof/>
            <w:webHidden/>
          </w:rPr>
        </w:r>
        <w:r>
          <w:rPr>
            <w:noProof/>
            <w:webHidden/>
          </w:rPr>
          <w:fldChar w:fldCharType="separate"/>
        </w:r>
        <w:r>
          <w:rPr>
            <w:noProof/>
            <w:webHidden/>
          </w:rPr>
          <w:t>45</w:t>
        </w:r>
        <w:r>
          <w:rPr>
            <w:noProof/>
            <w:webHidden/>
          </w:rPr>
          <w:fldChar w:fldCharType="end"/>
        </w:r>
      </w:hyperlink>
    </w:p>
    <w:p w14:paraId="5E0D6735" w14:textId="3924FD71" w:rsidR="005A0C52" w:rsidRDefault="005A0C52">
      <w:pPr>
        <w:pStyle w:val="TJ3"/>
        <w:rPr>
          <w:rFonts w:asciiTheme="minorHAnsi" w:hAnsiTheme="minorHAnsi" w:cstheme="minorBidi"/>
          <w:noProof/>
          <w:sz w:val="24"/>
          <w:szCs w:val="21"/>
          <w:lang w:eastAsia="en-GB" w:bidi="sa-IN"/>
        </w:rPr>
      </w:pPr>
      <w:hyperlink w:anchor="_Toc201568033" w:history="1">
        <w:r w:rsidRPr="000F1D2E">
          <w:rPr>
            <w:rStyle w:val="Hiperhivatkozs"/>
            <w:noProof/>
            <w:lang w:bidi="ar-SA"/>
          </w:rPr>
          <w:t xml:space="preserve">5.3.5. The behaviour of the superscript </w:t>
        </w:r>
        <w:r w:rsidRPr="000F1D2E">
          <w:rPr>
            <w:rStyle w:val="Hiperhivatkozs"/>
            <w:i/>
            <w:iCs/>
            <w:noProof/>
            <w:lang w:bidi="ar-SA"/>
          </w:rPr>
          <w:t>r</w:t>
        </w:r>
        <w:r>
          <w:rPr>
            <w:noProof/>
            <w:webHidden/>
          </w:rPr>
          <w:tab/>
        </w:r>
        <w:r>
          <w:rPr>
            <w:noProof/>
            <w:webHidden/>
          </w:rPr>
          <w:fldChar w:fldCharType="begin"/>
        </w:r>
        <w:r>
          <w:rPr>
            <w:noProof/>
            <w:webHidden/>
          </w:rPr>
          <w:instrText xml:space="preserve"> PAGEREF _Toc201568033 \h </w:instrText>
        </w:r>
        <w:r>
          <w:rPr>
            <w:noProof/>
            <w:webHidden/>
          </w:rPr>
        </w:r>
        <w:r>
          <w:rPr>
            <w:noProof/>
            <w:webHidden/>
          </w:rPr>
          <w:fldChar w:fldCharType="separate"/>
        </w:r>
        <w:r>
          <w:rPr>
            <w:noProof/>
            <w:webHidden/>
          </w:rPr>
          <w:t>46</w:t>
        </w:r>
        <w:r>
          <w:rPr>
            <w:noProof/>
            <w:webHidden/>
          </w:rPr>
          <w:fldChar w:fldCharType="end"/>
        </w:r>
      </w:hyperlink>
    </w:p>
    <w:p w14:paraId="433D4454" w14:textId="4F4DD777" w:rsidR="005A0C52" w:rsidRDefault="005A0C52">
      <w:pPr>
        <w:pStyle w:val="TJ1"/>
        <w:rPr>
          <w:rFonts w:asciiTheme="minorHAnsi" w:hAnsiTheme="minorHAnsi" w:cstheme="minorBidi"/>
          <w:b w:val="0"/>
          <w:noProof/>
          <w:sz w:val="24"/>
          <w:szCs w:val="21"/>
          <w:lang w:eastAsia="en-GB" w:bidi="sa-IN"/>
        </w:rPr>
      </w:pPr>
      <w:hyperlink w:anchor="_Toc201568034" w:history="1">
        <w:r w:rsidRPr="000F1D2E">
          <w:rPr>
            <w:rStyle w:val="Hiperhivatkozs"/>
            <w:noProof/>
            <w:lang w:bidi="ar-SA"/>
          </w:rPr>
          <w:t>6. Transliterating non-alphabetic signs</w:t>
        </w:r>
        <w:r>
          <w:rPr>
            <w:noProof/>
            <w:webHidden/>
          </w:rPr>
          <w:tab/>
        </w:r>
        <w:r>
          <w:rPr>
            <w:noProof/>
            <w:webHidden/>
          </w:rPr>
          <w:fldChar w:fldCharType="begin"/>
        </w:r>
        <w:r>
          <w:rPr>
            <w:noProof/>
            <w:webHidden/>
          </w:rPr>
          <w:instrText xml:space="preserve"> PAGEREF _Toc201568034 \h </w:instrText>
        </w:r>
        <w:r>
          <w:rPr>
            <w:noProof/>
            <w:webHidden/>
          </w:rPr>
        </w:r>
        <w:r>
          <w:rPr>
            <w:noProof/>
            <w:webHidden/>
          </w:rPr>
          <w:fldChar w:fldCharType="separate"/>
        </w:r>
        <w:r>
          <w:rPr>
            <w:noProof/>
            <w:webHidden/>
          </w:rPr>
          <w:t>47</w:t>
        </w:r>
        <w:r>
          <w:rPr>
            <w:noProof/>
            <w:webHidden/>
          </w:rPr>
          <w:fldChar w:fldCharType="end"/>
        </w:r>
      </w:hyperlink>
    </w:p>
    <w:p w14:paraId="20732FD2" w14:textId="2B6BFF28" w:rsidR="005A0C52" w:rsidRDefault="005A0C52">
      <w:pPr>
        <w:pStyle w:val="TJ2"/>
        <w:rPr>
          <w:rFonts w:asciiTheme="minorHAnsi" w:hAnsiTheme="minorHAnsi" w:cstheme="minorBidi"/>
          <w:noProof/>
          <w:sz w:val="24"/>
          <w:szCs w:val="21"/>
          <w:lang w:eastAsia="en-GB" w:bidi="sa-IN"/>
        </w:rPr>
      </w:pPr>
      <w:hyperlink w:anchor="_Toc201568035" w:history="1">
        <w:r w:rsidRPr="000F1D2E">
          <w:rPr>
            <w:rStyle w:val="Hiperhivatkozs"/>
            <w:noProof/>
            <w:lang w:bidi="ar-SA"/>
          </w:rPr>
          <w:t>6.1. Numeric signs</w:t>
        </w:r>
        <w:r>
          <w:rPr>
            <w:noProof/>
            <w:webHidden/>
          </w:rPr>
          <w:tab/>
        </w:r>
        <w:r>
          <w:rPr>
            <w:noProof/>
            <w:webHidden/>
          </w:rPr>
          <w:fldChar w:fldCharType="begin"/>
        </w:r>
        <w:r>
          <w:rPr>
            <w:noProof/>
            <w:webHidden/>
          </w:rPr>
          <w:instrText xml:space="preserve"> PAGEREF _Toc201568035 \h </w:instrText>
        </w:r>
        <w:r>
          <w:rPr>
            <w:noProof/>
            <w:webHidden/>
          </w:rPr>
        </w:r>
        <w:r>
          <w:rPr>
            <w:noProof/>
            <w:webHidden/>
          </w:rPr>
          <w:fldChar w:fldCharType="separate"/>
        </w:r>
        <w:r>
          <w:rPr>
            <w:noProof/>
            <w:webHidden/>
          </w:rPr>
          <w:t>47</w:t>
        </w:r>
        <w:r>
          <w:rPr>
            <w:noProof/>
            <w:webHidden/>
          </w:rPr>
          <w:fldChar w:fldCharType="end"/>
        </w:r>
      </w:hyperlink>
    </w:p>
    <w:p w14:paraId="7DFE54F1" w14:textId="4E76DB30" w:rsidR="005A0C52" w:rsidRDefault="005A0C52">
      <w:pPr>
        <w:pStyle w:val="TJ3"/>
        <w:rPr>
          <w:rFonts w:asciiTheme="minorHAnsi" w:hAnsiTheme="minorHAnsi" w:cstheme="minorBidi"/>
          <w:noProof/>
          <w:sz w:val="24"/>
          <w:szCs w:val="21"/>
          <w:lang w:eastAsia="en-GB" w:bidi="sa-IN"/>
        </w:rPr>
      </w:pPr>
      <w:hyperlink w:anchor="_Toc201568036" w:history="1">
        <w:r w:rsidRPr="000F1D2E">
          <w:rPr>
            <w:rStyle w:val="Hiperhivatkozs"/>
            <w:noProof/>
            <w:lang w:bidi="ar-SA"/>
          </w:rPr>
          <w:t>6.1.1. Numbers denoted by bars</w:t>
        </w:r>
        <w:r>
          <w:rPr>
            <w:noProof/>
            <w:webHidden/>
          </w:rPr>
          <w:tab/>
        </w:r>
        <w:r>
          <w:rPr>
            <w:noProof/>
            <w:webHidden/>
          </w:rPr>
          <w:fldChar w:fldCharType="begin"/>
        </w:r>
        <w:r>
          <w:rPr>
            <w:noProof/>
            <w:webHidden/>
          </w:rPr>
          <w:instrText xml:space="preserve"> PAGEREF _Toc201568036 \h </w:instrText>
        </w:r>
        <w:r>
          <w:rPr>
            <w:noProof/>
            <w:webHidden/>
          </w:rPr>
        </w:r>
        <w:r>
          <w:rPr>
            <w:noProof/>
            <w:webHidden/>
          </w:rPr>
          <w:fldChar w:fldCharType="separate"/>
        </w:r>
        <w:r>
          <w:rPr>
            <w:noProof/>
            <w:webHidden/>
          </w:rPr>
          <w:t>47</w:t>
        </w:r>
        <w:r>
          <w:rPr>
            <w:noProof/>
            <w:webHidden/>
          </w:rPr>
          <w:fldChar w:fldCharType="end"/>
        </w:r>
      </w:hyperlink>
    </w:p>
    <w:p w14:paraId="210D9099" w14:textId="2A7E2D6A" w:rsidR="005A0C52" w:rsidRDefault="005A0C52">
      <w:pPr>
        <w:pStyle w:val="TJ3"/>
        <w:rPr>
          <w:rFonts w:asciiTheme="minorHAnsi" w:hAnsiTheme="minorHAnsi" w:cstheme="minorBidi"/>
          <w:noProof/>
          <w:sz w:val="24"/>
          <w:szCs w:val="21"/>
          <w:lang w:eastAsia="en-GB" w:bidi="sa-IN"/>
        </w:rPr>
      </w:pPr>
      <w:hyperlink w:anchor="_Toc201568037" w:history="1">
        <w:r w:rsidRPr="000F1D2E">
          <w:rPr>
            <w:rStyle w:val="Hiperhivatkozs"/>
            <w:noProof/>
            <w:lang w:bidi="ar-SA"/>
          </w:rPr>
          <w:t>6.1.2. Fractions</w:t>
        </w:r>
        <w:r>
          <w:rPr>
            <w:noProof/>
            <w:webHidden/>
          </w:rPr>
          <w:tab/>
        </w:r>
        <w:r>
          <w:rPr>
            <w:noProof/>
            <w:webHidden/>
          </w:rPr>
          <w:fldChar w:fldCharType="begin"/>
        </w:r>
        <w:r>
          <w:rPr>
            <w:noProof/>
            <w:webHidden/>
          </w:rPr>
          <w:instrText xml:space="preserve"> PAGEREF _Toc201568037 \h </w:instrText>
        </w:r>
        <w:r>
          <w:rPr>
            <w:noProof/>
            <w:webHidden/>
          </w:rPr>
        </w:r>
        <w:r>
          <w:rPr>
            <w:noProof/>
            <w:webHidden/>
          </w:rPr>
          <w:fldChar w:fldCharType="separate"/>
        </w:r>
        <w:r>
          <w:rPr>
            <w:noProof/>
            <w:webHidden/>
          </w:rPr>
          <w:t>48</w:t>
        </w:r>
        <w:r>
          <w:rPr>
            <w:noProof/>
            <w:webHidden/>
          </w:rPr>
          <w:fldChar w:fldCharType="end"/>
        </w:r>
      </w:hyperlink>
    </w:p>
    <w:p w14:paraId="2070F88E" w14:textId="4F554DA9" w:rsidR="005A0C52" w:rsidRDefault="005A0C52">
      <w:pPr>
        <w:pStyle w:val="TJ2"/>
        <w:rPr>
          <w:rFonts w:asciiTheme="minorHAnsi" w:hAnsiTheme="minorHAnsi" w:cstheme="minorBidi"/>
          <w:noProof/>
          <w:sz w:val="24"/>
          <w:szCs w:val="21"/>
          <w:lang w:eastAsia="en-GB" w:bidi="sa-IN"/>
        </w:rPr>
      </w:pPr>
      <w:hyperlink w:anchor="_Toc201568038" w:history="1">
        <w:r w:rsidRPr="000F1D2E">
          <w:rPr>
            <w:rStyle w:val="Hiperhivatkozs"/>
            <w:noProof/>
            <w:lang w:bidi="ar-SA"/>
          </w:rPr>
          <w:t>6.2. Symbols</w:t>
        </w:r>
        <w:r>
          <w:rPr>
            <w:noProof/>
            <w:webHidden/>
          </w:rPr>
          <w:tab/>
        </w:r>
        <w:r>
          <w:rPr>
            <w:noProof/>
            <w:webHidden/>
          </w:rPr>
          <w:fldChar w:fldCharType="begin"/>
        </w:r>
        <w:r>
          <w:rPr>
            <w:noProof/>
            <w:webHidden/>
          </w:rPr>
          <w:instrText xml:space="preserve"> PAGEREF _Toc201568038 \h </w:instrText>
        </w:r>
        <w:r>
          <w:rPr>
            <w:noProof/>
            <w:webHidden/>
          </w:rPr>
        </w:r>
        <w:r>
          <w:rPr>
            <w:noProof/>
            <w:webHidden/>
          </w:rPr>
          <w:fldChar w:fldCharType="separate"/>
        </w:r>
        <w:r>
          <w:rPr>
            <w:noProof/>
            <w:webHidden/>
          </w:rPr>
          <w:t>48</w:t>
        </w:r>
        <w:r>
          <w:rPr>
            <w:noProof/>
            <w:webHidden/>
          </w:rPr>
          <w:fldChar w:fldCharType="end"/>
        </w:r>
      </w:hyperlink>
    </w:p>
    <w:p w14:paraId="28FC1131" w14:textId="589FE70A" w:rsidR="005A0C52" w:rsidRDefault="005A0C52">
      <w:pPr>
        <w:pStyle w:val="TJ3"/>
        <w:rPr>
          <w:rFonts w:asciiTheme="minorHAnsi" w:hAnsiTheme="minorHAnsi" w:cstheme="minorBidi"/>
          <w:noProof/>
          <w:sz w:val="24"/>
          <w:szCs w:val="21"/>
          <w:lang w:eastAsia="en-GB" w:bidi="sa-IN"/>
        </w:rPr>
      </w:pPr>
      <w:hyperlink w:anchor="_Toc201568039" w:history="1">
        <w:r w:rsidRPr="000F1D2E">
          <w:rPr>
            <w:rStyle w:val="Hiperhivatkozs"/>
            <w:noProof/>
            <w:lang w:bidi="ar-SA"/>
          </w:rPr>
          <w:t>6.2.1. Punctuation signs</w:t>
        </w:r>
        <w:r>
          <w:rPr>
            <w:noProof/>
            <w:webHidden/>
          </w:rPr>
          <w:tab/>
        </w:r>
        <w:r>
          <w:rPr>
            <w:noProof/>
            <w:webHidden/>
          </w:rPr>
          <w:fldChar w:fldCharType="begin"/>
        </w:r>
        <w:r>
          <w:rPr>
            <w:noProof/>
            <w:webHidden/>
          </w:rPr>
          <w:instrText xml:space="preserve"> PAGEREF _Toc201568039 \h </w:instrText>
        </w:r>
        <w:r>
          <w:rPr>
            <w:noProof/>
            <w:webHidden/>
          </w:rPr>
        </w:r>
        <w:r>
          <w:rPr>
            <w:noProof/>
            <w:webHidden/>
          </w:rPr>
          <w:fldChar w:fldCharType="separate"/>
        </w:r>
        <w:r>
          <w:rPr>
            <w:noProof/>
            <w:webHidden/>
          </w:rPr>
          <w:t>48</w:t>
        </w:r>
        <w:r>
          <w:rPr>
            <w:noProof/>
            <w:webHidden/>
          </w:rPr>
          <w:fldChar w:fldCharType="end"/>
        </w:r>
      </w:hyperlink>
    </w:p>
    <w:p w14:paraId="692C41B7" w14:textId="0C46ABC5" w:rsidR="005A0C52" w:rsidRDefault="005A0C52">
      <w:pPr>
        <w:pStyle w:val="TJ3"/>
        <w:rPr>
          <w:rFonts w:asciiTheme="minorHAnsi" w:hAnsiTheme="minorHAnsi" w:cstheme="minorBidi"/>
          <w:noProof/>
          <w:sz w:val="24"/>
          <w:szCs w:val="21"/>
          <w:lang w:eastAsia="en-GB" w:bidi="sa-IN"/>
        </w:rPr>
      </w:pPr>
      <w:hyperlink w:anchor="_Toc201568040" w:history="1">
        <w:r w:rsidRPr="000F1D2E">
          <w:rPr>
            <w:rStyle w:val="Hiperhivatkozs"/>
            <w:noProof/>
            <w:lang w:bidi="ar-SA"/>
          </w:rPr>
          <w:t>6.2.2. Special symbols</w:t>
        </w:r>
        <w:r>
          <w:rPr>
            <w:noProof/>
            <w:webHidden/>
          </w:rPr>
          <w:tab/>
        </w:r>
        <w:r>
          <w:rPr>
            <w:noProof/>
            <w:webHidden/>
          </w:rPr>
          <w:fldChar w:fldCharType="begin"/>
        </w:r>
        <w:r>
          <w:rPr>
            <w:noProof/>
            <w:webHidden/>
          </w:rPr>
          <w:instrText xml:space="preserve"> PAGEREF _Toc201568040 \h </w:instrText>
        </w:r>
        <w:r>
          <w:rPr>
            <w:noProof/>
            <w:webHidden/>
          </w:rPr>
        </w:r>
        <w:r>
          <w:rPr>
            <w:noProof/>
            <w:webHidden/>
          </w:rPr>
          <w:fldChar w:fldCharType="separate"/>
        </w:r>
        <w:r>
          <w:rPr>
            <w:noProof/>
            <w:webHidden/>
          </w:rPr>
          <w:t>49</w:t>
        </w:r>
        <w:r>
          <w:rPr>
            <w:noProof/>
            <w:webHidden/>
          </w:rPr>
          <w:fldChar w:fldCharType="end"/>
        </w:r>
      </w:hyperlink>
    </w:p>
    <w:p w14:paraId="61E1FD2B" w14:textId="2509137A" w:rsidR="005A0C52" w:rsidRDefault="005A0C52">
      <w:pPr>
        <w:pStyle w:val="TJ4"/>
        <w:rPr>
          <w:rFonts w:asciiTheme="minorHAnsi" w:hAnsiTheme="minorHAnsi" w:cstheme="minorBidi"/>
          <w:noProof/>
          <w:sz w:val="24"/>
          <w:szCs w:val="21"/>
          <w:lang w:eastAsia="en-GB" w:bidi="sa-IN"/>
        </w:rPr>
      </w:pPr>
      <w:hyperlink w:anchor="_Toc201568041" w:history="1">
        <w:r w:rsidRPr="000F1D2E">
          <w:rPr>
            <w:rStyle w:val="Hiperhivatkozs"/>
            <w:noProof/>
            <w:lang w:bidi="ar-SA"/>
          </w:rPr>
          <w:t>6.2.2.1. Avagraha</w:t>
        </w:r>
        <w:r>
          <w:rPr>
            <w:noProof/>
            <w:webHidden/>
          </w:rPr>
          <w:tab/>
        </w:r>
        <w:r>
          <w:rPr>
            <w:noProof/>
            <w:webHidden/>
          </w:rPr>
          <w:fldChar w:fldCharType="begin"/>
        </w:r>
        <w:r>
          <w:rPr>
            <w:noProof/>
            <w:webHidden/>
          </w:rPr>
          <w:instrText xml:space="preserve"> PAGEREF _Toc201568041 \h </w:instrText>
        </w:r>
        <w:r>
          <w:rPr>
            <w:noProof/>
            <w:webHidden/>
          </w:rPr>
        </w:r>
        <w:r>
          <w:rPr>
            <w:noProof/>
            <w:webHidden/>
          </w:rPr>
          <w:fldChar w:fldCharType="separate"/>
        </w:r>
        <w:r>
          <w:rPr>
            <w:noProof/>
            <w:webHidden/>
          </w:rPr>
          <w:t>49</w:t>
        </w:r>
        <w:r>
          <w:rPr>
            <w:noProof/>
            <w:webHidden/>
          </w:rPr>
          <w:fldChar w:fldCharType="end"/>
        </w:r>
      </w:hyperlink>
    </w:p>
    <w:p w14:paraId="35BA45D8" w14:textId="061CD806" w:rsidR="005A0C52" w:rsidRDefault="005A0C52">
      <w:pPr>
        <w:pStyle w:val="TJ4"/>
        <w:rPr>
          <w:rFonts w:asciiTheme="minorHAnsi" w:hAnsiTheme="minorHAnsi" w:cstheme="minorBidi"/>
          <w:noProof/>
          <w:sz w:val="24"/>
          <w:szCs w:val="21"/>
          <w:lang w:eastAsia="en-GB" w:bidi="sa-IN"/>
        </w:rPr>
      </w:pPr>
      <w:hyperlink w:anchor="_Toc201568042" w:history="1">
        <w:r w:rsidRPr="000F1D2E">
          <w:rPr>
            <w:rStyle w:val="Hiperhivatkozs"/>
            <w:noProof/>
            <w:lang w:bidi="ar-SA"/>
          </w:rPr>
          <w:t>6.2.2.2. Space filler signs</w:t>
        </w:r>
        <w:r>
          <w:rPr>
            <w:noProof/>
            <w:webHidden/>
          </w:rPr>
          <w:tab/>
        </w:r>
        <w:r>
          <w:rPr>
            <w:noProof/>
            <w:webHidden/>
          </w:rPr>
          <w:fldChar w:fldCharType="begin"/>
        </w:r>
        <w:r>
          <w:rPr>
            <w:noProof/>
            <w:webHidden/>
          </w:rPr>
          <w:instrText xml:space="preserve"> PAGEREF _Toc201568042 \h </w:instrText>
        </w:r>
        <w:r>
          <w:rPr>
            <w:noProof/>
            <w:webHidden/>
          </w:rPr>
        </w:r>
        <w:r>
          <w:rPr>
            <w:noProof/>
            <w:webHidden/>
          </w:rPr>
          <w:fldChar w:fldCharType="separate"/>
        </w:r>
        <w:r>
          <w:rPr>
            <w:noProof/>
            <w:webHidden/>
          </w:rPr>
          <w:t>50</w:t>
        </w:r>
        <w:r>
          <w:rPr>
            <w:noProof/>
            <w:webHidden/>
          </w:rPr>
          <w:fldChar w:fldCharType="end"/>
        </w:r>
      </w:hyperlink>
    </w:p>
    <w:p w14:paraId="46164689" w14:textId="31BC84CB" w:rsidR="005A0C52" w:rsidRDefault="005A0C52">
      <w:pPr>
        <w:pStyle w:val="TJ4"/>
        <w:rPr>
          <w:rFonts w:asciiTheme="minorHAnsi" w:hAnsiTheme="minorHAnsi" w:cstheme="minorBidi"/>
          <w:noProof/>
          <w:sz w:val="24"/>
          <w:szCs w:val="21"/>
          <w:lang w:eastAsia="en-GB" w:bidi="sa-IN"/>
        </w:rPr>
      </w:pPr>
      <w:hyperlink w:anchor="_Toc201568043" w:history="1">
        <w:r w:rsidRPr="000F1D2E">
          <w:rPr>
            <w:rStyle w:val="Hiperhivatkozs"/>
            <w:noProof/>
            <w:lang w:bidi="ar-SA"/>
          </w:rPr>
          <w:t>6.2.2.3. Burmese abbreviation signs</w:t>
        </w:r>
        <w:r>
          <w:rPr>
            <w:noProof/>
            <w:webHidden/>
          </w:rPr>
          <w:tab/>
        </w:r>
        <w:r>
          <w:rPr>
            <w:noProof/>
            <w:webHidden/>
          </w:rPr>
          <w:fldChar w:fldCharType="begin"/>
        </w:r>
        <w:r>
          <w:rPr>
            <w:noProof/>
            <w:webHidden/>
          </w:rPr>
          <w:instrText xml:space="preserve"> PAGEREF _Toc201568043 \h </w:instrText>
        </w:r>
        <w:r>
          <w:rPr>
            <w:noProof/>
            <w:webHidden/>
          </w:rPr>
        </w:r>
        <w:r>
          <w:rPr>
            <w:noProof/>
            <w:webHidden/>
          </w:rPr>
          <w:fldChar w:fldCharType="separate"/>
        </w:r>
        <w:r>
          <w:rPr>
            <w:noProof/>
            <w:webHidden/>
          </w:rPr>
          <w:t>50</w:t>
        </w:r>
        <w:r>
          <w:rPr>
            <w:noProof/>
            <w:webHidden/>
          </w:rPr>
          <w:fldChar w:fldCharType="end"/>
        </w:r>
      </w:hyperlink>
    </w:p>
    <w:p w14:paraId="5F9CD228" w14:textId="1B940C8C" w:rsidR="005A0C52" w:rsidRDefault="005A0C52">
      <w:pPr>
        <w:pStyle w:val="TJ3"/>
        <w:rPr>
          <w:rFonts w:asciiTheme="minorHAnsi" w:hAnsiTheme="minorHAnsi" w:cstheme="minorBidi"/>
          <w:noProof/>
          <w:sz w:val="24"/>
          <w:szCs w:val="21"/>
          <w:lang w:eastAsia="en-GB" w:bidi="sa-IN"/>
        </w:rPr>
      </w:pPr>
      <w:hyperlink w:anchor="_Toc201568044" w:history="1">
        <w:r w:rsidRPr="000F1D2E">
          <w:rPr>
            <w:rStyle w:val="Hiperhivatkozs"/>
            <w:noProof/>
            <w:lang w:bidi="ar-SA"/>
          </w:rPr>
          <w:t>6.2.3. Generic symbols</w:t>
        </w:r>
        <w:r>
          <w:rPr>
            <w:noProof/>
            <w:webHidden/>
          </w:rPr>
          <w:tab/>
        </w:r>
        <w:r>
          <w:rPr>
            <w:noProof/>
            <w:webHidden/>
          </w:rPr>
          <w:fldChar w:fldCharType="begin"/>
        </w:r>
        <w:r>
          <w:rPr>
            <w:noProof/>
            <w:webHidden/>
          </w:rPr>
          <w:instrText xml:space="preserve"> PAGEREF _Toc201568044 \h </w:instrText>
        </w:r>
        <w:r>
          <w:rPr>
            <w:noProof/>
            <w:webHidden/>
          </w:rPr>
        </w:r>
        <w:r>
          <w:rPr>
            <w:noProof/>
            <w:webHidden/>
          </w:rPr>
          <w:fldChar w:fldCharType="separate"/>
        </w:r>
        <w:r>
          <w:rPr>
            <w:noProof/>
            <w:webHidden/>
          </w:rPr>
          <w:t>50</w:t>
        </w:r>
        <w:r>
          <w:rPr>
            <w:noProof/>
            <w:webHidden/>
          </w:rPr>
          <w:fldChar w:fldCharType="end"/>
        </w:r>
      </w:hyperlink>
    </w:p>
    <w:p w14:paraId="1E3720F3" w14:textId="60CCF9AF" w:rsidR="005A0C52" w:rsidRDefault="005A0C52">
      <w:pPr>
        <w:pStyle w:val="TJ2"/>
        <w:rPr>
          <w:rFonts w:asciiTheme="minorHAnsi" w:hAnsiTheme="minorHAnsi" w:cstheme="minorBidi"/>
          <w:noProof/>
          <w:sz w:val="24"/>
          <w:szCs w:val="21"/>
          <w:lang w:eastAsia="en-GB" w:bidi="sa-IN"/>
        </w:rPr>
      </w:pPr>
      <w:hyperlink w:anchor="_Toc201568045" w:history="1">
        <w:r w:rsidRPr="000F1D2E">
          <w:rPr>
            <w:rStyle w:val="Hiperhivatkozs"/>
            <w:noProof/>
            <w:lang w:bidi="ar-SA"/>
          </w:rPr>
          <w:t>6.3. Space</w:t>
        </w:r>
        <w:r>
          <w:rPr>
            <w:noProof/>
            <w:webHidden/>
          </w:rPr>
          <w:tab/>
        </w:r>
        <w:r>
          <w:rPr>
            <w:noProof/>
            <w:webHidden/>
          </w:rPr>
          <w:fldChar w:fldCharType="begin"/>
        </w:r>
        <w:r>
          <w:rPr>
            <w:noProof/>
            <w:webHidden/>
          </w:rPr>
          <w:instrText xml:space="preserve"> PAGEREF _Toc201568045 \h </w:instrText>
        </w:r>
        <w:r>
          <w:rPr>
            <w:noProof/>
            <w:webHidden/>
          </w:rPr>
        </w:r>
        <w:r>
          <w:rPr>
            <w:noProof/>
            <w:webHidden/>
          </w:rPr>
          <w:fldChar w:fldCharType="separate"/>
        </w:r>
        <w:r>
          <w:rPr>
            <w:noProof/>
            <w:webHidden/>
          </w:rPr>
          <w:t>50</w:t>
        </w:r>
        <w:r>
          <w:rPr>
            <w:noProof/>
            <w:webHidden/>
          </w:rPr>
          <w:fldChar w:fldCharType="end"/>
        </w:r>
      </w:hyperlink>
    </w:p>
    <w:p w14:paraId="43F7CAA4" w14:textId="64FB6D1A" w:rsidR="005A0C52" w:rsidRDefault="005A0C52">
      <w:pPr>
        <w:pStyle w:val="TJ1"/>
        <w:rPr>
          <w:rFonts w:asciiTheme="minorHAnsi" w:hAnsiTheme="minorHAnsi" w:cstheme="minorBidi"/>
          <w:b w:val="0"/>
          <w:noProof/>
          <w:sz w:val="24"/>
          <w:szCs w:val="21"/>
          <w:lang w:eastAsia="en-GB" w:bidi="sa-IN"/>
        </w:rPr>
      </w:pPr>
      <w:hyperlink w:anchor="_Toc201568046" w:history="1">
        <w:r w:rsidRPr="000F1D2E">
          <w:rPr>
            <w:rStyle w:val="Hiperhivatkozs"/>
            <w:noProof/>
            <w:lang w:bidi="ar-SA"/>
          </w:rPr>
          <w:t>7. The materiality of the support</w:t>
        </w:r>
        <w:r>
          <w:rPr>
            <w:noProof/>
            <w:webHidden/>
          </w:rPr>
          <w:tab/>
        </w:r>
        <w:r>
          <w:rPr>
            <w:noProof/>
            <w:webHidden/>
          </w:rPr>
          <w:fldChar w:fldCharType="begin"/>
        </w:r>
        <w:r>
          <w:rPr>
            <w:noProof/>
            <w:webHidden/>
          </w:rPr>
          <w:instrText xml:space="preserve"> PAGEREF _Toc201568046 \h </w:instrText>
        </w:r>
        <w:r>
          <w:rPr>
            <w:noProof/>
            <w:webHidden/>
          </w:rPr>
        </w:r>
        <w:r>
          <w:rPr>
            <w:noProof/>
            <w:webHidden/>
          </w:rPr>
          <w:fldChar w:fldCharType="separate"/>
        </w:r>
        <w:r>
          <w:rPr>
            <w:noProof/>
            <w:webHidden/>
          </w:rPr>
          <w:t>52</w:t>
        </w:r>
        <w:r>
          <w:rPr>
            <w:noProof/>
            <w:webHidden/>
          </w:rPr>
          <w:fldChar w:fldCharType="end"/>
        </w:r>
      </w:hyperlink>
    </w:p>
    <w:p w14:paraId="1425D08B" w14:textId="2D81BF7B" w:rsidR="005A0C52" w:rsidRDefault="005A0C52">
      <w:pPr>
        <w:pStyle w:val="TJ2"/>
        <w:rPr>
          <w:rFonts w:asciiTheme="minorHAnsi" w:hAnsiTheme="minorHAnsi" w:cstheme="minorBidi"/>
          <w:noProof/>
          <w:sz w:val="24"/>
          <w:szCs w:val="21"/>
          <w:lang w:eastAsia="en-GB" w:bidi="sa-IN"/>
        </w:rPr>
      </w:pPr>
      <w:hyperlink w:anchor="_Toc201568047" w:history="1">
        <w:r w:rsidRPr="000F1D2E">
          <w:rPr>
            <w:rStyle w:val="Hiperhivatkozs"/>
            <w:noProof/>
            <w:lang w:bidi="ar-SA"/>
          </w:rPr>
          <w:t>7.1. Legibility problems</w:t>
        </w:r>
        <w:r>
          <w:rPr>
            <w:noProof/>
            <w:webHidden/>
          </w:rPr>
          <w:tab/>
        </w:r>
        <w:r>
          <w:rPr>
            <w:noProof/>
            <w:webHidden/>
          </w:rPr>
          <w:fldChar w:fldCharType="begin"/>
        </w:r>
        <w:r>
          <w:rPr>
            <w:noProof/>
            <w:webHidden/>
          </w:rPr>
          <w:instrText xml:space="preserve"> PAGEREF _Toc201568047 \h </w:instrText>
        </w:r>
        <w:r>
          <w:rPr>
            <w:noProof/>
            <w:webHidden/>
          </w:rPr>
        </w:r>
        <w:r>
          <w:rPr>
            <w:noProof/>
            <w:webHidden/>
          </w:rPr>
          <w:fldChar w:fldCharType="separate"/>
        </w:r>
        <w:r>
          <w:rPr>
            <w:noProof/>
            <w:webHidden/>
          </w:rPr>
          <w:t>52</w:t>
        </w:r>
        <w:r>
          <w:rPr>
            <w:noProof/>
            <w:webHidden/>
          </w:rPr>
          <w:fldChar w:fldCharType="end"/>
        </w:r>
      </w:hyperlink>
    </w:p>
    <w:p w14:paraId="09BE2B9B" w14:textId="1B923916" w:rsidR="005A0C52" w:rsidRDefault="005A0C52">
      <w:pPr>
        <w:pStyle w:val="TJ2"/>
        <w:rPr>
          <w:rFonts w:asciiTheme="minorHAnsi" w:hAnsiTheme="minorHAnsi" w:cstheme="minorBidi"/>
          <w:noProof/>
          <w:sz w:val="24"/>
          <w:szCs w:val="21"/>
          <w:lang w:eastAsia="en-GB" w:bidi="sa-IN"/>
        </w:rPr>
      </w:pPr>
      <w:hyperlink w:anchor="_Toc201568048" w:history="1">
        <w:r w:rsidRPr="000F1D2E">
          <w:rPr>
            <w:rStyle w:val="Hiperhivatkozs"/>
            <w:noProof/>
            <w:lang w:bidi="ar-SA"/>
          </w:rPr>
          <w:t>7.2. Complex characters split by an intervening feature</w:t>
        </w:r>
        <w:r>
          <w:rPr>
            <w:noProof/>
            <w:webHidden/>
          </w:rPr>
          <w:tab/>
        </w:r>
        <w:r>
          <w:rPr>
            <w:noProof/>
            <w:webHidden/>
          </w:rPr>
          <w:fldChar w:fldCharType="begin"/>
        </w:r>
        <w:r>
          <w:rPr>
            <w:noProof/>
            <w:webHidden/>
          </w:rPr>
          <w:instrText xml:space="preserve"> PAGEREF _Toc201568048 \h </w:instrText>
        </w:r>
        <w:r>
          <w:rPr>
            <w:noProof/>
            <w:webHidden/>
          </w:rPr>
        </w:r>
        <w:r>
          <w:rPr>
            <w:noProof/>
            <w:webHidden/>
          </w:rPr>
          <w:fldChar w:fldCharType="separate"/>
        </w:r>
        <w:r>
          <w:rPr>
            <w:noProof/>
            <w:webHidden/>
          </w:rPr>
          <w:t>52</w:t>
        </w:r>
        <w:r>
          <w:rPr>
            <w:noProof/>
            <w:webHidden/>
          </w:rPr>
          <w:fldChar w:fldCharType="end"/>
        </w:r>
      </w:hyperlink>
    </w:p>
    <w:p w14:paraId="5F9B9B3E" w14:textId="706CF41C" w:rsidR="005A0C52" w:rsidRDefault="005A0C52">
      <w:pPr>
        <w:pStyle w:val="TJ3"/>
        <w:rPr>
          <w:rFonts w:asciiTheme="minorHAnsi" w:hAnsiTheme="minorHAnsi" w:cstheme="minorBidi"/>
          <w:noProof/>
          <w:sz w:val="24"/>
          <w:szCs w:val="21"/>
          <w:lang w:eastAsia="en-GB" w:bidi="sa-IN"/>
        </w:rPr>
      </w:pPr>
      <w:hyperlink w:anchor="_Toc201568049" w:history="1">
        <w:r w:rsidRPr="000F1D2E">
          <w:rPr>
            <w:rStyle w:val="Hiperhivatkozs"/>
            <w:noProof/>
            <w:lang w:bidi="ar-SA"/>
          </w:rPr>
          <w:t>7.2.1. Scribal marks</w:t>
        </w:r>
        <w:r>
          <w:rPr>
            <w:noProof/>
            <w:webHidden/>
          </w:rPr>
          <w:tab/>
        </w:r>
        <w:r>
          <w:rPr>
            <w:noProof/>
            <w:webHidden/>
          </w:rPr>
          <w:fldChar w:fldCharType="begin"/>
        </w:r>
        <w:r>
          <w:rPr>
            <w:noProof/>
            <w:webHidden/>
          </w:rPr>
          <w:instrText xml:space="preserve"> PAGEREF _Toc201568049 \h </w:instrText>
        </w:r>
        <w:r>
          <w:rPr>
            <w:noProof/>
            <w:webHidden/>
          </w:rPr>
        </w:r>
        <w:r>
          <w:rPr>
            <w:noProof/>
            <w:webHidden/>
          </w:rPr>
          <w:fldChar w:fldCharType="separate"/>
        </w:r>
        <w:r>
          <w:rPr>
            <w:noProof/>
            <w:webHidden/>
          </w:rPr>
          <w:t>53</w:t>
        </w:r>
        <w:r>
          <w:rPr>
            <w:noProof/>
            <w:webHidden/>
          </w:rPr>
          <w:fldChar w:fldCharType="end"/>
        </w:r>
      </w:hyperlink>
    </w:p>
    <w:p w14:paraId="6F9F93BB" w14:textId="3BBB9D8F" w:rsidR="005A0C52" w:rsidRDefault="005A0C52">
      <w:pPr>
        <w:pStyle w:val="TJ1"/>
        <w:rPr>
          <w:rFonts w:asciiTheme="minorHAnsi" w:hAnsiTheme="minorHAnsi" w:cstheme="minorBidi"/>
          <w:b w:val="0"/>
          <w:noProof/>
          <w:sz w:val="24"/>
          <w:szCs w:val="21"/>
          <w:lang w:eastAsia="en-GB" w:bidi="sa-IN"/>
        </w:rPr>
      </w:pPr>
      <w:hyperlink w:anchor="_Toc201568050" w:history="1">
        <w:r w:rsidRPr="000F1D2E">
          <w:rPr>
            <w:rStyle w:val="Hiperhivatkozs"/>
            <w:noProof/>
            <w:lang w:bidi="ar-SA"/>
          </w:rPr>
          <w:t>8. References</w:t>
        </w:r>
        <w:r>
          <w:rPr>
            <w:noProof/>
            <w:webHidden/>
          </w:rPr>
          <w:tab/>
        </w:r>
        <w:r>
          <w:rPr>
            <w:noProof/>
            <w:webHidden/>
          </w:rPr>
          <w:fldChar w:fldCharType="begin"/>
        </w:r>
        <w:r>
          <w:rPr>
            <w:noProof/>
            <w:webHidden/>
          </w:rPr>
          <w:instrText xml:space="preserve"> PAGEREF _Toc201568050 \h </w:instrText>
        </w:r>
        <w:r>
          <w:rPr>
            <w:noProof/>
            <w:webHidden/>
          </w:rPr>
        </w:r>
        <w:r>
          <w:rPr>
            <w:noProof/>
            <w:webHidden/>
          </w:rPr>
          <w:fldChar w:fldCharType="separate"/>
        </w:r>
        <w:r>
          <w:rPr>
            <w:noProof/>
            <w:webHidden/>
          </w:rPr>
          <w:t>54</w:t>
        </w:r>
        <w:r>
          <w:rPr>
            <w:noProof/>
            <w:webHidden/>
          </w:rPr>
          <w:fldChar w:fldCharType="end"/>
        </w:r>
      </w:hyperlink>
    </w:p>
    <w:p w14:paraId="3EF54D83" w14:textId="57F35096" w:rsidR="00B961EA" w:rsidRDefault="00000000" w:rsidP="00432166">
      <w:pPr>
        <w:sectPr w:rsidR="00B961EA">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63AB6764" w14:textId="77777777" w:rsidR="00B961EA" w:rsidRDefault="00000000">
      <w:pPr>
        <w:pStyle w:val="Cmsor1"/>
      </w:pPr>
      <w:bookmarkStart w:id="12" w:name="_Toc201567933"/>
      <w:r>
        <w:lastRenderedPageBreak/>
        <w:t>Introduction</w:t>
      </w:r>
      <w:bookmarkEnd w:id="10"/>
      <w:bookmarkEnd w:id="11"/>
      <w:bookmarkEnd w:id="12"/>
    </w:p>
    <w:p w14:paraId="41AA4823" w14:textId="77777777" w:rsidR="00B961EA" w:rsidRDefault="00000000">
      <w:pPr>
        <w:pStyle w:val="Cmsor2"/>
      </w:pPr>
      <w:bookmarkStart w:id="13" w:name="_Toc17811407"/>
      <w:bookmarkStart w:id="14" w:name="_Toc17811462"/>
      <w:bookmarkStart w:id="15" w:name="_Toc201567934"/>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B961EA" w14:paraId="33362C1D"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C9E3444" w14:textId="77777777" w:rsidR="00B961EA"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C47EE78" w14:textId="77777777" w:rsidR="00B961EA"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E943C4D" w14:textId="77777777" w:rsidR="00B961EA"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7DA0D1E" w14:textId="77777777" w:rsidR="00B961EA" w:rsidRDefault="00000000">
            <w:pPr>
              <w:pStyle w:val="Tabletext"/>
            </w:pPr>
            <w:r>
              <w:t>Date</w:t>
            </w:r>
          </w:p>
        </w:tc>
      </w:tr>
      <w:tr w:rsidR="00B961EA" w14:paraId="13832C0C"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723CF" w14:textId="77777777" w:rsidR="00B961EA"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9CC9" w14:textId="77777777" w:rsidR="00B961EA"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C83AB" w14:textId="77777777" w:rsidR="00B961EA"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F6E3" w14:textId="77777777" w:rsidR="00B961EA" w:rsidRDefault="00000000">
            <w:pPr>
              <w:pStyle w:val="Tabletext"/>
            </w:pPr>
            <w:r>
              <w:t>2019-07</w:t>
            </w:r>
          </w:p>
        </w:tc>
      </w:tr>
      <w:tr w:rsidR="00B961EA" w14:paraId="3A795A8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D8A13" w14:textId="77777777" w:rsidR="00B961EA"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6B9D8" w14:textId="77777777" w:rsidR="00B961EA"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45D1F" w14:textId="77777777" w:rsidR="00B961EA"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5D4E" w14:textId="77777777" w:rsidR="00B961EA" w:rsidRDefault="00000000">
            <w:pPr>
              <w:pStyle w:val="Tabletext"/>
            </w:pPr>
            <w:r>
              <w:t>2019-09</w:t>
            </w:r>
          </w:p>
        </w:tc>
      </w:tr>
      <w:tr w:rsidR="00B961EA" w14:paraId="45845E3D"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26A58" w14:textId="77777777" w:rsidR="00B961EA"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69D7D" w14:textId="77777777" w:rsidR="00B961EA"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4B75A" w14:textId="77777777" w:rsidR="00B961EA"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AC3BF" w14:textId="77777777" w:rsidR="00B961EA" w:rsidRDefault="00000000">
            <w:pPr>
              <w:pStyle w:val="Tabletext"/>
            </w:pPr>
            <w:r>
              <w:t>2019-12</w:t>
            </w:r>
          </w:p>
        </w:tc>
      </w:tr>
      <w:tr w:rsidR="00B961EA" w14:paraId="1897D93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01AB6" w14:textId="77777777" w:rsidR="00B961EA"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D75B6" w14:textId="77777777" w:rsidR="00B961EA"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9866F" w14:textId="77777777" w:rsidR="00B961EA"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72D77" w14:textId="77777777" w:rsidR="00B961EA" w:rsidRDefault="00000000">
            <w:pPr>
              <w:pStyle w:val="Tabletext"/>
            </w:pPr>
            <w:r>
              <w:t>2020-07-05</w:t>
            </w:r>
          </w:p>
        </w:tc>
      </w:tr>
      <w:tr w:rsidR="00B961EA" w14:paraId="149B4D2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5DD0B" w14:textId="77777777" w:rsidR="00B961EA"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DA759" w14:textId="77777777" w:rsidR="00B961EA"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9A53A" w14:textId="77777777" w:rsidR="00B961EA"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455C5" w14:textId="77777777" w:rsidR="00B961EA" w:rsidRDefault="00000000">
            <w:pPr>
              <w:pStyle w:val="Tabletext"/>
            </w:pPr>
            <w:r>
              <w:rPr>
                <w:highlight w:val="yellow"/>
              </w:rPr>
              <w:t>####-##-##</w:t>
            </w:r>
          </w:p>
        </w:tc>
      </w:tr>
    </w:tbl>
    <w:p w14:paraId="24EB518B" w14:textId="77777777" w:rsidR="00B961EA"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2A417D0" w14:textId="77777777" w:rsidR="00B961EA" w:rsidRDefault="00000000">
      <w:r>
        <w:t>@but if shorthand is made fully private, that will need to be noted here</w:t>
      </w:r>
    </w:p>
    <w:p w14:paraId="1C3269FF" w14:textId="77777777" w:rsidR="00B961EA" w:rsidRDefault="00000000">
      <w:pPr>
        <w:pStyle w:val="Cmsor2"/>
      </w:pPr>
      <w:bookmarkStart w:id="20" w:name="_Toc201567935"/>
      <w:r>
        <w:t>Coverage</w:t>
      </w:r>
      <w:bookmarkEnd w:id="18"/>
      <w:bookmarkEnd w:id="19"/>
      <w:bookmarkEnd w:id="20"/>
    </w:p>
    <w:p w14:paraId="5519109C" w14:textId="77777777" w:rsidR="00B961EA"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3D9F1A9F" w14:textId="186BD20D" w:rsidR="00B961EA" w:rsidRDefault="00000000">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5A0C52">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1BCD1976" w14:textId="77777777" w:rsidR="00B961EA"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01567936"/>
      <w:bookmarkEnd w:id="21"/>
      <w:bookmarkEnd w:id="22"/>
      <w:r>
        <w:t>Abbreviations</w:t>
      </w:r>
      <w:bookmarkEnd w:id="27"/>
    </w:p>
    <w:p w14:paraId="26567339" w14:textId="77777777" w:rsidR="00B961EA" w:rsidRDefault="00000000">
      <w:pPr>
        <w:rPr>
          <w:lang w:eastAsia="en-GB"/>
        </w:rPr>
      </w:pPr>
      <w:r>
        <w:rPr>
          <w:lang w:eastAsia="en-GB"/>
        </w:rPr>
        <w:t>In addition to common abbreviations, this Guide uses:</w:t>
      </w:r>
    </w:p>
    <w:p w14:paraId="5D8F23C1" w14:textId="1E1AF0EF" w:rsidR="00B961EA" w:rsidRDefault="00000000">
      <w:pPr>
        <w:pStyle w:val="Legend"/>
      </w:pPr>
      <w:r>
        <w:tab/>
        <w:t>TG</w:t>
      </w:r>
      <w:r>
        <w:tab/>
      </w:r>
      <w:r w:rsidR="00432166">
        <w:t xml:space="preserve">for </w:t>
      </w:r>
      <w:r>
        <w:t>the DHARMA Transliteration Guide (the present document)</w:t>
      </w:r>
    </w:p>
    <w:p w14:paraId="575B78FB" w14:textId="7BC85B55" w:rsidR="00B961EA" w:rsidRDefault="00000000">
      <w:pPr>
        <w:pStyle w:val="Legend"/>
      </w:pPr>
      <w:r>
        <w:tab/>
        <w:t>EGD</w:t>
      </w:r>
      <w:r>
        <w:tab/>
      </w:r>
      <w:r w:rsidR="00432166">
        <w:t xml:space="preserve">for </w:t>
      </w:r>
      <w:r>
        <w:t>the DHARMA Encoding Guide for Documentary Editions (version 1.0)</w:t>
      </w:r>
      <w:r>
        <w:rPr>
          <w:rStyle w:val="Lbjegyzet-hivatkozs"/>
        </w:rPr>
        <w:footnoteReference w:id="2"/>
      </w:r>
    </w:p>
    <w:p w14:paraId="6B3D152A" w14:textId="77777777" w:rsidR="00B961EA" w:rsidRDefault="00000000">
      <w:pPr>
        <w:pStyle w:val="Cmsor2"/>
      </w:pPr>
      <w:bookmarkStart w:id="28" w:name="_Ref199757286"/>
      <w:bookmarkStart w:id="29" w:name="_Toc201567937"/>
      <w:r>
        <w:t>Brackets for linguistic notation</w:t>
      </w:r>
      <w:bookmarkEnd w:id="29"/>
    </w:p>
    <w:p w14:paraId="2161E040" w14:textId="116BFE50" w:rsidR="00B961EA" w:rsidRDefault="00000000">
      <w:r>
        <w:t>The concepts indicated by these brackets are introduced in §</w:t>
      </w:r>
      <w:r>
        <w:fldChar w:fldCharType="begin"/>
      </w:r>
      <w:r>
        <w:instrText xml:space="preserve"> REF _Ref199757675 \r \h </w:instrText>
      </w:r>
      <w:r>
        <w:fldChar w:fldCharType="separate"/>
      </w:r>
      <w:r w:rsidR="005A0C52">
        <w:t>2.3.1</w:t>
      </w:r>
      <w:r>
        <w:fldChar w:fldCharType="end"/>
      </w:r>
      <w:r>
        <w:t>.</w:t>
      </w:r>
    </w:p>
    <w:p w14:paraId="42E4B19F" w14:textId="77777777" w:rsidR="00B961EA" w:rsidRDefault="00000000">
      <w:pPr>
        <w:pStyle w:val="Legend"/>
      </w:pPr>
      <w:r>
        <w:lastRenderedPageBreak/>
        <w:tab/>
        <w:t>/a/, /</w:t>
      </w:r>
      <w:r>
        <w:rPr>
          <w:rFonts w:cs="Gentium"/>
        </w:rPr>
        <w:t>ɑ</w:t>
      </w:r>
      <w:r>
        <w:rPr>
          <w:rFonts w:hint="cs"/>
        </w:rPr>
        <w:t>ː</w:t>
      </w:r>
      <w:r>
        <w:t>/</w:t>
      </w:r>
      <w:r>
        <w:tab/>
      </w:r>
      <w:r>
        <w:rPr>
          <w:b/>
          <w:bCs/>
        </w:rPr>
        <w:t>slashes</w:t>
      </w:r>
      <w:r>
        <w:t xml:space="preserve"> indicate phonemic entities</w:t>
      </w:r>
    </w:p>
    <w:p w14:paraId="5A7EE758" w14:textId="77777777" w:rsidR="00B961EA"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517DF8DA" w14:textId="77777777" w:rsidR="00B961EA" w:rsidRDefault="00000000">
      <w:pPr>
        <w:pStyle w:val="Legend"/>
      </w:pPr>
      <w:r>
        <w:tab/>
        <w:t>&lt;a&gt;, &lt;k&gt;</w:t>
      </w:r>
      <w:r>
        <w:tab/>
      </w:r>
      <w:r>
        <w:rPr>
          <w:b/>
          <w:bCs/>
        </w:rPr>
        <w:t>angle brackets</w:t>
      </w:r>
      <w:r>
        <w:t xml:space="preserve"> indicate graphematic entities</w:t>
      </w:r>
    </w:p>
    <w:p w14:paraId="68C0B3E3" w14:textId="77777777" w:rsidR="00B961EA"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43C1EC7F" w14:textId="77777777" w:rsidR="00B961EA" w:rsidRDefault="00000000">
      <w:pPr>
        <w:pStyle w:val="Cmsor2"/>
      </w:pPr>
      <w:bookmarkStart w:id="30" w:name="_Toc201567938"/>
      <w:r>
        <w:t>Terms and definitions</w:t>
      </w:r>
      <w:bookmarkEnd w:id="28"/>
      <w:bookmarkEnd w:id="30"/>
    </w:p>
    <w:p w14:paraId="019AA699" w14:textId="318F61CD" w:rsidR="00B961EA"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5A0C52">
        <w:rPr>
          <w:lang w:eastAsia="en-US" w:bidi="ar-SA"/>
        </w:rPr>
        <w:t>1.6</w:t>
      </w:r>
      <w:r>
        <w:rPr>
          <w:lang w:eastAsia="en-US" w:bidi="ar-SA"/>
        </w:rPr>
        <w:fldChar w:fldCharType="end"/>
      </w:r>
      <w:r>
        <w:rPr>
          <w:lang w:eastAsia="en-US" w:bidi="ar-SA"/>
        </w:rPr>
        <w:t xml:space="preserve"> before reading the contents of this section.</w:t>
      </w:r>
    </w:p>
    <w:p w14:paraId="24F5E29F" w14:textId="1108ECEF" w:rsidR="00B961EA" w:rsidRDefault="00000000">
      <w:pPr>
        <w:pStyle w:val="Lista"/>
      </w:pPr>
      <w:r>
        <w:t>script and writing (§</w:t>
      </w:r>
      <w:r>
        <w:fldChar w:fldCharType="begin"/>
      </w:r>
      <w:r>
        <w:instrText xml:space="preserve"> REF _Ref199836098 \r \h </w:instrText>
      </w:r>
      <w:r>
        <w:fldChar w:fldCharType="separate"/>
      </w:r>
      <w:r w:rsidR="005A0C52">
        <w:t>2.1</w:t>
      </w:r>
      <w:r>
        <w:fldChar w:fldCharType="end"/>
      </w:r>
      <w:r>
        <w:t>)</w:t>
      </w:r>
    </w:p>
    <w:p w14:paraId="0803B998" w14:textId="77777777" w:rsidR="00B961EA" w:rsidRDefault="00000000">
      <w:pPr>
        <w:pStyle w:val="Lista2"/>
      </w:pPr>
      <w:r>
        <w:rPr>
          <w:b/>
          <w:bCs/>
        </w:rPr>
        <w:t>writing</w:t>
      </w:r>
      <w:r>
        <w:t xml:space="preserve"> is the graphic representation of language</w:t>
      </w:r>
    </w:p>
    <w:p w14:paraId="11F3B44E" w14:textId="77777777" w:rsidR="00B961EA" w:rsidRDefault="00000000">
      <w:pPr>
        <w:pStyle w:val="Lista2"/>
      </w:pPr>
      <w:r>
        <w:t xml:space="preserve">a </w:t>
      </w:r>
      <w:r>
        <w:rPr>
          <w:b/>
          <w:bCs/>
        </w:rPr>
        <w:t>script</w:t>
      </w:r>
      <w:r>
        <w:t xml:space="preserve"> is an inventory of graphic signs which can be used conventionally for writing</w:t>
      </w:r>
    </w:p>
    <w:p w14:paraId="4D58D962" w14:textId="77777777" w:rsidR="00B961EA"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649859E8" w14:textId="38CA2470" w:rsidR="00B961EA" w:rsidRDefault="00000000">
      <w:pPr>
        <w:pStyle w:val="Lista"/>
      </w:pPr>
      <w:r>
        <w:t>typology of writing systems (§</w:t>
      </w:r>
      <w:r>
        <w:fldChar w:fldCharType="begin"/>
      </w:r>
      <w:r>
        <w:instrText xml:space="preserve"> REF _Ref199836122 \r \h </w:instrText>
      </w:r>
      <w:r>
        <w:fldChar w:fldCharType="separate"/>
      </w:r>
      <w:r w:rsidR="005A0C52">
        <w:t>2.1.1</w:t>
      </w:r>
      <w:r>
        <w:fldChar w:fldCharType="end"/>
      </w:r>
      <w:r>
        <w:t>)</w:t>
      </w:r>
    </w:p>
    <w:p w14:paraId="43BDFE96" w14:textId="77777777" w:rsidR="00B961EA" w:rsidRDefault="00000000">
      <w:pPr>
        <w:pStyle w:val="Lista2"/>
      </w:pPr>
      <w:r>
        <w:t xml:space="preserve">a </w:t>
      </w:r>
      <w:r>
        <w:rPr>
          <w:b/>
          <w:bCs/>
        </w:rPr>
        <w:t>phonographic</w:t>
      </w:r>
      <w:r>
        <w:t xml:space="preserve"> writing system is one which predominantly records language by representing (an abstraction of) speech sound</w:t>
      </w:r>
    </w:p>
    <w:p w14:paraId="6ADC8A25" w14:textId="77777777" w:rsidR="00B961EA"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29AC9C7D" w14:textId="77777777" w:rsidR="00B961EA"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5DFC2261" w14:textId="0BEA5752" w:rsidR="00B961EA" w:rsidRDefault="00000000">
      <w:pPr>
        <w:pStyle w:val="Lista"/>
      </w:pPr>
      <w:r>
        <w:t>in conversion between writing systems (§</w:t>
      </w:r>
      <w:r>
        <w:fldChar w:fldCharType="begin"/>
      </w:r>
      <w:r>
        <w:instrText xml:space="preserve"> REF _Ref199836165 \r \h </w:instrText>
      </w:r>
      <w:r>
        <w:fldChar w:fldCharType="separate"/>
      </w:r>
      <w:r w:rsidR="005A0C52">
        <w:t>2.2.1</w:t>
      </w:r>
      <w:r>
        <w:fldChar w:fldCharType="end"/>
      </w:r>
      <w:r>
        <w:t>),</w:t>
      </w:r>
    </w:p>
    <w:p w14:paraId="2CBFBB35" w14:textId="77777777" w:rsidR="00B961EA"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527D9D2B" w14:textId="77777777" w:rsidR="00B961EA"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38036E50" w14:textId="77777777" w:rsidR="00B961EA" w:rsidRDefault="00000000">
      <w:pPr>
        <w:pStyle w:val="Lista2"/>
      </w:pPr>
      <w:r>
        <w:rPr>
          <w:b/>
          <w:bCs/>
        </w:rPr>
        <w:t>Romanisation</w:t>
      </w:r>
      <w:r>
        <w:t xml:space="preserve"> is transliteration or transcription with Roman as a target writing system</w:t>
      </w:r>
    </w:p>
    <w:p w14:paraId="76ABB7EB" w14:textId="62D14806" w:rsidR="00B961EA" w:rsidRDefault="00000000">
      <w:pPr>
        <w:pStyle w:val="Lista"/>
      </w:pPr>
      <w:r>
        <w:rPr>
          <w:b/>
          <w:bCs/>
          <w:u w:val="single"/>
        </w:rPr>
        <w:t>graphemes</w:t>
      </w:r>
      <w:r>
        <w:t xml:space="preserve"> (§</w:t>
      </w:r>
      <w:r>
        <w:fldChar w:fldCharType="begin"/>
      </w:r>
      <w:r>
        <w:instrText xml:space="preserve"> REF _Ref199836484 \r \h </w:instrText>
      </w:r>
      <w:r>
        <w:fldChar w:fldCharType="separate"/>
      </w:r>
      <w:r w:rsidR="005A0C52">
        <w:t>2.3.1</w:t>
      </w:r>
      <w:r>
        <w:fldChar w:fldCharType="end"/>
      </w:r>
      <w:r>
        <w:t>, §</w:t>
      </w:r>
      <w:r>
        <w:fldChar w:fldCharType="begin"/>
      </w:r>
      <w:r>
        <w:instrText xml:space="preserve"> REF _Ref199836416 \r \h </w:instrText>
      </w:r>
      <w:r>
        <w:fldChar w:fldCharType="separate"/>
      </w:r>
      <w:r w:rsidR="005A0C52">
        <w:t>2.3.2</w:t>
      </w:r>
      <w:r>
        <w:fldChar w:fldCharType="end"/>
      </w:r>
      <w:r>
        <w:t>) are a finite set of the minimal functional units of a writing system, conceived of as signs with a graphic feature as their signifier and an abstract linguistic unit as their signified</w:t>
      </w:r>
    </w:p>
    <w:p w14:paraId="34BBAFCD" w14:textId="77777777" w:rsidR="00B961EA" w:rsidRDefault="00000000">
      <w:pPr>
        <w:pStyle w:val="Lista2"/>
      </w:pPr>
      <w:r>
        <w:rPr>
          <w:b/>
          <w:bCs/>
        </w:rPr>
        <w:t>graphematics</w:t>
      </w:r>
      <w:r>
        <w:t xml:space="preserve"> is the study of graphemes</w:t>
      </w:r>
    </w:p>
    <w:p w14:paraId="1F542803" w14:textId="08A34347" w:rsidR="00B961EA" w:rsidRDefault="00000000">
      <w:pPr>
        <w:pStyle w:val="Lista"/>
      </w:pPr>
      <w:r>
        <w:rPr>
          <w:b/>
          <w:bCs/>
          <w:u w:val="single"/>
        </w:rPr>
        <w:t>graphs</w:t>
      </w:r>
      <w:r>
        <w:t xml:space="preserve"> (§</w:t>
      </w:r>
      <w:r>
        <w:fldChar w:fldCharType="begin"/>
      </w:r>
      <w:r>
        <w:instrText xml:space="preserve"> REF _Ref199836484 \r \h </w:instrText>
      </w:r>
      <w:r>
        <w:fldChar w:fldCharType="separate"/>
      </w:r>
      <w:r w:rsidR="005A0C52">
        <w:t>2.3.1</w:t>
      </w:r>
      <w:r>
        <w:fldChar w:fldCharType="end"/>
      </w:r>
      <w:r>
        <w:t>, §</w:t>
      </w:r>
      <w:r>
        <w:fldChar w:fldCharType="begin"/>
      </w:r>
      <w:r>
        <w:instrText xml:space="preserve"> REF _Ref199836496 \r \h </w:instrText>
      </w:r>
      <w:r>
        <w:fldChar w:fldCharType="separate"/>
      </w:r>
      <w:r w:rsidR="005A0C52">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7A8FBB13" w14:textId="77777777" w:rsidR="00B961EA" w:rsidRDefault="00000000">
      <w:pPr>
        <w:pStyle w:val="Lista2"/>
      </w:pPr>
      <w:r>
        <w:rPr>
          <w:b/>
          <w:bCs/>
        </w:rPr>
        <w:t>graphetics</w:t>
      </w:r>
      <w:r>
        <w:t xml:space="preserve"> is the study of graphs</w:t>
      </w:r>
    </w:p>
    <w:p w14:paraId="7708CCBF" w14:textId="661A82DF" w:rsidR="00B961EA"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5A0C52">
        <w:t>2.3.1</w:t>
      </w:r>
      <w:r>
        <w:fldChar w:fldCharType="end"/>
      </w:r>
      <w:r>
        <w:t>, §</w:t>
      </w:r>
      <w:r>
        <w:fldChar w:fldCharType="begin"/>
      </w:r>
      <w:r>
        <w:instrText xml:space="preserve"> REF _Ref199778013 \r \h </w:instrText>
      </w:r>
      <w:r>
        <w:fldChar w:fldCharType="separate"/>
      </w:r>
      <w:r w:rsidR="005A0C52">
        <w:t>2.6</w:t>
      </w:r>
      <w:r>
        <w:fldChar w:fldCharType="end"/>
      </w:r>
      <w:r>
        <w:t>) are graphs which instantiate the same grapheme</w:t>
      </w:r>
    </w:p>
    <w:p w14:paraId="27A3BD8A" w14:textId="77777777" w:rsidR="00B961EA"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4FAB1E3D" w14:textId="77777777" w:rsidR="00B961EA"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72B3F275" w14:textId="77777777" w:rsidR="00B961EA"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7C696CB5" w14:textId="1878CDD9" w:rsidR="00B961EA" w:rsidRDefault="00000000">
      <w:pPr>
        <w:pStyle w:val="Lista"/>
      </w:pPr>
      <w:r>
        <w:rPr>
          <w:b/>
          <w:bCs/>
        </w:rPr>
        <w:t>homographs</w:t>
      </w:r>
      <w:r>
        <w:t xml:space="preserve"> (§</w:t>
      </w:r>
      <w:r>
        <w:fldChar w:fldCharType="begin"/>
      </w:r>
      <w:r>
        <w:instrText xml:space="preserve"> REF _Ref199837510 \r \h </w:instrText>
      </w:r>
      <w:r>
        <w:fldChar w:fldCharType="separate"/>
      </w:r>
      <w:r w:rsidR="005A0C52">
        <w:t>2.3.1</w:t>
      </w:r>
      <w:r>
        <w:fldChar w:fldCharType="end"/>
      </w:r>
      <w:r>
        <w:t>) are identical or nearly identical graphs which instantiate different graphemes</w:t>
      </w:r>
    </w:p>
    <w:p w14:paraId="737C65D8" w14:textId="09B778FF" w:rsidR="00B961EA" w:rsidRDefault="00000000">
      <w:pPr>
        <w:pStyle w:val="Lista"/>
      </w:pPr>
      <w:r>
        <w:rPr>
          <w:b/>
          <w:bCs/>
        </w:rPr>
        <w:t>polygraphs</w:t>
      </w:r>
      <w:r>
        <w:t xml:space="preserve"> (§</w:t>
      </w:r>
      <w:r>
        <w:fldChar w:fldCharType="begin"/>
      </w:r>
      <w:r>
        <w:instrText xml:space="preserve"> REF _Ref199839785 \r \h </w:instrText>
      </w:r>
      <w:r>
        <w:fldChar w:fldCharType="separate"/>
      </w:r>
      <w:r w:rsidR="005A0C52">
        <w:t>2.4.2</w:t>
      </w:r>
      <w:r>
        <w:fldChar w:fldCharType="end"/>
      </w:r>
      <w:r>
        <w:t>) are groups of two or more graphemes that together conventionally indicate a particular phoneme</w:t>
      </w:r>
    </w:p>
    <w:p w14:paraId="065C06AF" w14:textId="27F16435" w:rsidR="00B961EA"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5A0C52">
        <w:t>2.4.1</w:t>
      </w:r>
      <w:r>
        <w:fldChar w:fldCharType="end"/>
      </w:r>
      <w:r>
        <w:t>)is the minimal graphetically autonomous unit of a writing system comprised of one or more graphemes</w:t>
      </w:r>
    </w:p>
    <w:p w14:paraId="13791AC1" w14:textId="77777777" w:rsidR="00B961EA" w:rsidRDefault="00000000">
      <w:pPr>
        <w:pStyle w:val="Lista2"/>
      </w:pPr>
      <w:r>
        <w:t>for example, &lt;A&gt;, &lt;T&gt;, &lt;t</w:t>
      </w:r>
      <w:r>
        <w:rPr>
          <w:rStyle w:val="Foreign"/>
        </w:rPr>
        <w:t>·</w:t>
      </w:r>
      <w:r>
        <w:t>&gt;, &lt;ka&gt;, &lt;kha&gt; and &lt;rtsnyai&gt; are characters of the Indic writing system</w:t>
      </w:r>
    </w:p>
    <w:p w14:paraId="280413EA" w14:textId="370A6E2B" w:rsidR="00B961EA"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5A0C52">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3F7CBB85" w14:textId="488CB5DA" w:rsidR="00B961EA" w:rsidRDefault="00000000">
      <w:pPr>
        <w:pStyle w:val="Lista"/>
      </w:pPr>
      <w:r>
        <w:lastRenderedPageBreak/>
        <w:t>glyphs may be comprised of one or more graphs (§</w:t>
      </w:r>
      <w:r>
        <w:fldChar w:fldCharType="begin"/>
      </w:r>
      <w:r>
        <w:instrText xml:space="preserve"> REF _Ref199836617 \r \h </w:instrText>
      </w:r>
      <w:r>
        <w:fldChar w:fldCharType="separate"/>
      </w:r>
      <w:r w:rsidR="005A0C52">
        <w:t>2.4.3</w:t>
      </w:r>
      <w:r>
        <w:fldChar w:fldCharType="end"/>
      </w:r>
      <w:r>
        <w:t>)</w:t>
      </w:r>
    </w:p>
    <w:p w14:paraId="2F32AA0B" w14:textId="77777777" w:rsidR="00B961EA"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45B241D6" w14:textId="77777777" w:rsidR="00B961EA"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6294806A" w14:textId="77777777" w:rsidR="00B961EA"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760F3BE5" w14:textId="77777777" w:rsidR="00B961EA"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4179B4C8" w14:textId="207ECCC9" w:rsidR="00B961EA"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5A0C52">
        <w:t>2.4.3</w:t>
      </w:r>
      <w:r>
        <w:fldChar w:fldCharType="end"/>
      </w:r>
      <w:r>
        <w:t>)</w:t>
      </w:r>
    </w:p>
    <w:p w14:paraId="75192868" w14:textId="77777777" w:rsidR="00B961EA"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6130101F" w14:textId="77777777" w:rsidR="00B961EA"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0BE7564C" w14:textId="77777777" w:rsidR="00B961EA"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44E65DB4" w14:textId="77777777" w:rsidR="00B961EA"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54A58FCA" w14:textId="77777777" w:rsidR="00B961EA" w:rsidRDefault="00000000">
      <w:pPr>
        <w:pStyle w:val="Lista3"/>
      </w:pPr>
      <w:r>
        <w:t xml:space="preserve">a </w:t>
      </w:r>
      <w:r>
        <w:rPr>
          <w:b/>
          <w:bCs/>
          <w:u w:val="single"/>
        </w:rPr>
        <w:t>stroke</w:t>
      </w:r>
      <w:r>
        <w:t xml:space="preserve"> is a graphic element which may be conceived of as a single stroke of the writing instrument</w:t>
      </w:r>
    </w:p>
    <w:p w14:paraId="6E8A2A92" w14:textId="2E2314D6" w:rsidR="00B961EA"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5A0C52">
        <w:t>2.5.1</w:t>
      </w:r>
      <w:r>
        <w:fldChar w:fldCharType="end"/>
      </w:r>
      <w:r>
        <w:t>) is for our purposes nothing more than a kind of element which can be added a graph and thereby change the grapheme associated with that graph</w:t>
      </w:r>
    </w:p>
    <w:p w14:paraId="45901C59" w14:textId="30AAF88B" w:rsidR="00B961EA" w:rsidRDefault="00000000">
      <w:pPr>
        <w:pStyle w:val="Lista"/>
      </w:pPr>
      <w:r>
        <w:t>terminology for graphic signs signifying various kinds of information (§</w:t>
      </w:r>
      <w:r>
        <w:fldChar w:fldCharType="begin"/>
      </w:r>
      <w:r>
        <w:instrText xml:space="preserve"> REF _Ref199757158 \r \h </w:instrText>
      </w:r>
      <w:r>
        <w:fldChar w:fldCharType="separate"/>
      </w:r>
      <w:r w:rsidR="005A0C52">
        <w:t>2.5.5</w:t>
      </w:r>
      <w:r>
        <w:fldChar w:fldCharType="end"/>
      </w:r>
      <w:r>
        <w:t>)</w:t>
      </w:r>
    </w:p>
    <w:p w14:paraId="449C5F2B" w14:textId="77777777" w:rsidR="00B961EA" w:rsidRDefault="00000000">
      <w:pPr>
        <w:pStyle w:val="Lista2"/>
      </w:pPr>
      <w:r>
        <w:t xml:space="preserve">an </w:t>
      </w:r>
      <w:r>
        <w:rPr>
          <w:b/>
          <w:bCs/>
          <w:u w:val="single"/>
        </w:rPr>
        <w:t>alphabetic sign</w:t>
      </w:r>
      <w:r>
        <w:t xml:space="preserve"> is one that represents speech sounds in any phonographic writing system</w:t>
      </w:r>
    </w:p>
    <w:p w14:paraId="3DFBD07C" w14:textId="77777777" w:rsidR="00B961EA" w:rsidRDefault="00000000">
      <w:pPr>
        <w:pStyle w:val="Lista2"/>
      </w:pPr>
      <w:r>
        <w:t xml:space="preserve">a </w:t>
      </w:r>
      <w:r>
        <w:rPr>
          <w:b/>
          <w:bCs/>
          <w:u w:val="single"/>
        </w:rPr>
        <w:t>numeric sign</w:t>
      </w:r>
      <w:r>
        <w:t xml:space="preserve"> or cipher is one that denotes a number</w:t>
      </w:r>
    </w:p>
    <w:p w14:paraId="0079F30D" w14:textId="77777777" w:rsidR="00B961EA" w:rsidRDefault="00000000">
      <w:pPr>
        <w:pStyle w:val="Lista2"/>
      </w:pPr>
      <w:r>
        <w:t xml:space="preserve">a </w:t>
      </w:r>
      <w:r>
        <w:rPr>
          <w:b/>
          <w:bCs/>
          <w:u w:val="single"/>
        </w:rPr>
        <w:t>non-alphanumeric sign</w:t>
      </w:r>
      <w:r>
        <w:t xml:space="preserve"> is a graphic sign that is neither alphabetic nor numeric</w:t>
      </w:r>
    </w:p>
    <w:p w14:paraId="616DF092" w14:textId="77777777" w:rsidR="00B961EA" w:rsidRDefault="00000000">
      <w:pPr>
        <w:pStyle w:val="Cmsor2"/>
      </w:pPr>
      <w:bookmarkStart w:id="31" w:name="_oiuqq1mop1lk" w:colFirst="0" w:colLast="0"/>
      <w:bookmarkStart w:id="32" w:name="_Ref199757349"/>
      <w:bookmarkStart w:id="33" w:name="_Toc201567939"/>
      <w:bookmarkEnd w:id="31"/>
      <w:r>
        <w:t>Working with Unicode</w:t>
      </w:r>
      <w:bookmarkEnd w:id="33"/>
    </w:p>
    <w:p w14:paraId="51B2E961" w14:textId="77777777" w:rsidR="00B961EA"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14:paraId="57B01976" w14:textId="77777777" w:rsidR="00B961EA" w:rsidRDefault="00000000">
      <w:pPr>
        <w:pStyle w:val="Cmsor3"/>
      </w:pPr>
      <w:bookmarkStart w:id="34" w:name="_Toc201567940"/>
      <w:r>
        <w:t>Fonts and supported characters</w:t>
      </w:r>
      <w:bookmarkEnd w:id="34"/>
    </w:p>
    <w:p w14:paraId="19CD9AF0" w14:textId="77777777" w:rsidR="00B961EA"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7FBD9F35" w14:textId="77777777" w:rsidR="00B961EA" w:rsidRDefault="00000000">
      <w:pPr>
        <w:pStyle w:val="Normlbehzs"/>
      </w:pPr>
      <w:r>
        <w:t>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undercircle, and substituting f and x for ḫ (</w:t>
      </w:r>
      <w:r>
        <w:rPr>
          <w:rStyle w:val="Foreign"/>
        </w:rPr>
        <w:t>upadhmānīya</w:t>
      </w:r>
      <w:r>
        <w:t>) and ẖ (</w:t>
      </w:r>
      <w:r>
        <w:rPr>
          <w:rStyle w:val="Foreign"/>
        </w:rPr>
        <w:t>jihvāmūlīya</w:t>
      </w:r>
      <w:r>
        <w:t>) respectively.</w:t>
      </w:r>
    </w:p>
    <w:p w14:paraId="2891B309" w14:textId="77777777" w:rsidR="00B961EA" w:rsidRDefault="00000000">
      <w:pPr>
        <w:ind w:firstLine="170"/>
      </w:pPr>
      <w:r>
        <w:t>Of the fonts shipped with current versions of Windows and Mac OS, Times New Roman, Tahoma, Arial and Calibri are fair choices, but we preferentially recommend one of the following free fonts:</w:t>
      </w:r>
    </w:p>
    <w:p w14:paraId="788E20A1" w14:textId="033162F4" w:rsidR="00B961EA" w:rsidRDefault="00000000">
      <w:pPr>
        <w:pStyle w:val="Lista"/>
      </w:pPr>
      <w:r>
        <w:t xml:space="preserve">Gentium by SIL, </w:t>
      </w:r>
      <w:hyperlink r:id="rId12">
        <w:r w:rsidR="00B961EA">
          <w:rPr>
            <w:color w:val="1155CC"/>
            <w:u w:val="single"/>
          </w:rPr>
          <w:t>https://software.sil.org/gentium/</w:t>
        </w:r>
      </w:hyperlink>
      <w:r>
        <w:t xml:space="preserve"> (in which the body text of this Guide is typeset)</w:t>
      </w:r>
    </w:p>
    <w:p w14:paraId="7F86C1D0" w14:textId="62AA6580" w:rsidR="00B961EA"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B961EA">
          <w:rPr>
            <w:color w:val="1155CC"/>
            <w:u w:val="single"/>
          </w:rPr>
          <w:t>https://www.google.com/get/noto/</w:t>
        </w:r>
      </w:hyperlink>
      <w:r>
        <w:t xml:space="preserve"> </w:t>
      </w:r>
    </w:p>
    <w:p w14:paraId="6FC6362E" w14:textId="77777777" w:rsidR="00B961EA" w:rsidRDefault="00000000">
      <w:pPr>
        <w:pStyle w:val="Cmsor3"/>
      </w:pPr>
      <w:bookmarkStart w:id="35" w:name="_Toc201567941"/>
      <w:r>
        <w:lastRenderedPageBreak/>
        <w:t>Entering Unicode characters</w:t>
      </w:r>
      <w:bookmarkEnd w:id="35"/>
    </w:p>
    <w:p w14:paraId="22197906" w14:textId="77777777" w:rsidR="00B961EA"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4644ADD3" w14:textId="77777777" w:rsidR="00B961EA" w:rsidRDefault="00000000">
      <w:pPr>
        <w:pStyle w:val="Lista"/>
      </w:pPr>
      <w:r>
        <w:t>for out-of-the-box solutions,</w:t>
      </w:r>
    </w:p>
    <w:p w14:paraId="53CD5EE7" w14:textId="77777777" w:rsidR="00B961EA" w:rsidRDefault="00000000">
      <w:pPr>
        <w:pStyle w:val="Lista2"/>
      </w:pPr>
      <w:r>
        <w:t>on a Mac, try the layouts Easy Unicode or ABC Extended (formerly US Extended)</w:t>
      </w:r>
    </w:p>
    <w:p w14:paraId="08BEA94D" w14:textId="589FD53F" w:rsidR="00B961EA"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B961EA">
          <w:rPr>
            <w:rStyle w:val="Hiperhivatkozs"/>
          </w:rPr>
          <w:t>http://bombay.indology.info/software/fonts/induni/index.html</w:t>
        </w:r>
      </w:hyperlink>
    </w:p>
    <w:p w14:paraId="1571993C" w14:textId="45134CAD" w:rsidR="00B961EA" w:rsidRDefault="00000000">
      <w:pPr>
        <w:pStyle w:val="Lista"/>
      </w:pPr>
      <w:r>
        <w:t xml:space="preserve">to create your own keyboard for Windows, use the Microsoft Keyboard Layout Creator, </w:t>
      </w:r>
      <w:hyperlink r:id="rId15" w:history="1">
        <w:r w:rsidR="00B961EA">
          <w:rPr>
            <w:rStyle w:val="Hiperhivatkozs"/>
          </w:rPr>
          <w:t>https://www.microsoft.com/en-us/download/details.aspx?id=102134</w:t>
        </w:r>
      </w:hyperlink>
      <w:r>
        <w:t xml:space="preserve"> </w:t>
      </w:r>
    </w:p>
    <w:p w14:paraId="4210575B" w14:textId="77777777" w:rsidR="00B961EA" w:rsidRDefault="00B961EA"/>
    <w:p w14:paraId="07F41F9E" w14:textId="77777777" w:rsidR="00B961EA" w:rsidRDefault="00000000">
      <w:pPr>
        <w:rPr>
          <w:rFonts w:eastAsia="Arial"/>
        </w:rPr>
      </w:pPr>
      <w:r>
        <w:t>If you can access most of the characters you need via your keyboard, but there are a few that you need occasionally and cannot access, one of the following solutions may help:</w:t>
      </w:r>
    </w:p>
    <w:p w14:paraId="3B6DB6E8" w14:textId="77777777" w:rsidR="00B961EA" w:rsidRDefault="00000000">
      <w:pPr>
        <w:pStyle w:val="Lista"/>
      </w:pPr>
      <w:r>
        <w:t>assign a shortcut key or sequence to the inaccessible characters in your editing software</w:t>
      </w:r>
    </w:p>
    <w:p w14:paraId="7B0EB932" w14:textId="77777777" w:rsidR="00B961EA" w:rsidRDefault="00000000">
      <w:pPr>
        <w:pStyle w:val="Lista"/>
      </w:pPr>
      <w:r>
        <w:t>insert them from a table of available characters</w:t>
      </w:r>
    </w:p>
    <w:p w14:paraId="7EE3A7F9" w14:textId="77777777" w:rsidR="00B961EA" w:rsidRDefault="00000000">
      <w:pPr>
        <w:pStyle w:val="Lista2"/>
      </w:pPr>
      <w:r>
        <w:t>in MS Office, use Insert Symbol</w:t>
      </w:r>
    </w:p>
    <w:p w14:paraId="7EB0028D" w14:textId="77777777" w:rsidR="00B961EA" w:rsidRDefault="00000000">
      <w:pPr>
        <w:pStyle w:val="Lista2"/>
      </w:pPr>
      <w:r>
        <w:t>on Mac OS (systemwide), use the Character Table</w:t>
      </w:r>
    </w:p>
    <w:p w14:paraId="415EC83E" w14:textId="77777777" w:rsidR="00B961EA" w:rsidRDefault="00000000">
      <w:pPr>
        <w:pStyle w:val="Lista"/>
      </w:pPr>
      <w:r>
        <w:t>copy and paste the inaccessible characters from this guide (or from a file you keep at your fingertips, listing each of those characters) each time you need one of them</w:t>
      </w:r>
    </w:p>
    <w:p w14:paraId="6C34D773" w14:textId="77777777" w:rsidR="00B961EA" w:rsidRDefault="00000000">
      <w:pPr>
        <w:pStyle w:val="Lista"/>
        <w:rPr>
          <w:rFonts w:eastAsia="Arial"/>
        </w:rPr>
      </w:pPr>
      <w:r>
        <w:t>use Unicode codes to enter special characters</w:t>
      </w:r>
    </w:p>
    <w:p w14:paraId="423A4A51" w14:textId="77777777" w:rsidR="00B961EA" w:rsidRDefault="00000000">
      <w:pPr>
        <w:pStyle w:val="Lista2"/>
      </w:pPr>
      <w:r>
        <w:t>in MS Office you can type the code, then press ALT + x to convert the code into the corresponding character</w:t>
      </w:r>
    </w:p>
    <w:p w14:paraId="5141E2DC" w14:textId="77777777" w:rsidR="00B961EA"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67A8FF2A" w14:textId="77777777" w:rsidR="00B961EA" w:rsidRDefault="00000000">
      <w:pPr>
        <w:pStyle w:val="Lista2"/>
        <w:rPr>
          <w:rFonts w:eastAsia="Arial"/>
        </w:rPr>
      </w:pPr>
      <w:r>
        <w:t>on Mac OS (systemwide), you need to enable Unicode Hex Input in Language Preferences</w:t>
      </w:r>
    </w:p>
    <w:p w14:paraId="5951E804" w14:textId="77777777" w:rsidR="00B961EA"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363EC1A9" w14:textId="4CABA8E2" w:rsidR="00B961EA" w:rsidRDefault="00000000">
      <w:pPr>
        <w:pStyle w:val="Lista"/>
        <w:rPr>
          <w:rFonts w:eastAsia="Arial"/>
        </w:rPr>
      </w:pPr>
      <w:r>
        <w:t>if all else fails, then use shorthand (§</w:t>
      </w:r>
      <w:r>
        <w:fldChar w:fldCharType="begin"/>
      </w:r>
      <w:r>
        <w:instrText xml:space="preserve"> REF _Ref199854335 \r \h </w:instrText>
      </w:r>
      <w:r>
        <w:fldChar w:fldCharType="separate"/>
      </w:r>
      <w:r w:rsidR="005A0C52">
        <w:rPr>
          <w:b/>
          <w:bCs/>
          <w:lang w:val="hu-HU"/>
        </w:rPr>
        <w:t>Hiba! A hivatkozási forrás nem található.</w:t>
      </w:r>
      <w:r>
        <w:fldChar w:fldCharType="end"/>
      </w:r>
      <w:r>
        <w:t>)</w:t>
      </w:r>
    </w:p>
    <w:p w14:paraId="209852ED" w14:textId="77777777" w:rsidR="00B961EA" w:rsidRDefault="00000000">
      <w:pPr>
        <w:pStyle w:val="Cmsor3"/>
      </w:pPr>
      <w:bookmarkStart w:id="36" w:name="_Ref17798779"/>
      <w:bookmarkStart w:id="37" w:name="_Toc17811416"/>
      <w:bookmarkStart w:id="38" w:name="_Toc17811471"/>
      <w:bookmarkStart w:id="39" w:name="_Toc201567942"/>
      <w:r>
        <w:t>Precomposed characters</w:t>
      </w:r>
      <w:bookmarkEnd w:id="39"/>
    </w:p>
    <w:p w14:paraId="0EB22278" w14:textId="77777777" w:rsidR="00B961EA"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62E11D4C" w14:textId="77777777" w:rsidR="00B961EA"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712DE64A" w14:textId="77777777" w:rsidR="00B961EA" w:rsidRDefault="00000000">
      <w:pPr>
        <w:pStyle w:val="Cmsor1"/>
      </w:pPr>
      <w:bookmarkStart w:id="40" w:name="_Toc201567943"/>
      <w:bookmarkEnd w:id="36"/>
      <w:bookmarkEnd w:id="37"/>
      <w:bookmarkEnd w:id="38"/>
      <w:r>
        <w:lastRenderedPageBreak/>
        <w:t xml:space="preserve">Theoretical </w:t>
      </w:r>
      <w:bookmarkEnd w:id="32"/>
      <w:r>
        <w:t>framework</w:t>
      </w:r>
      <w:bookmarkEnd w:id="40"/>
    </w:p>
    <w:p w14:paraId="08E8A47D" w14:textId="6C3131EA" w:rsidR="00B961EA" w:rsidRDefault="00000000">
      <w:bookmarkStart w:id="41"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sidR="00551D4D" w:rsidRPr="00551D4D">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5A0C52">
        <w:t>1.4</w:t>
      </w:r>
      <w:r>
        <w:fldChar w:fldCharType="end"/>
      </w:r>
      <w:r>
        <w:t xml:space="preserve"> shall suffice.</w:t>
      </w:r>
    </w:p>
    <w:p w14:paraId="5FFB0FC6" w14:textId="77777777" w:rsidR="00B961EA" w:rsidRDefault="00000000">
      <w:pPr>
        <w:pStyle w:val="Cmsor2"/>
      </w:pPr>
      <w:bookmarkStart w:id="42" w:name="_Ref199836098"/>
      <w:bookmarkStart w:id="43" w:name="_Toc201567944"/>
      <w:r>
        <w:t>Scripts and writing systems</w:t>
      </w:r>
      <w:bookmarkEnd w:id="42"/>
      <w:bookmarkEnd w:id="43"/>
    </w:p>
    <w:p w14:paraId="3D98F9E5" w14:textId="77777777" w:rsidR="00B961EA" w:rsidRDefault="00000000">
      <w:r>
        <w:t xml:space="preserve">We start from the premise that </w:t>
      </w:r>
      <w:r>
        <w:rPr>
          <w:b/>
          <w:bCs/>
        </w:rPr>
        <w:t>writing</w:t>
      </w:r>
      <w:r>
        <w:t xml:space="preserve"> is essentially </w:t>
      </w:r>
      <w:r>
        <w:rPr>
          <w:i/>
          <w:iCs/>
        </w:rPr>
        <w:t>glottography</w:t>
      </w:r>
      <w:r>
        <w:t>, meaning the graphic representation of language.</w:t>
      </w:r>
      <w:r>
        <w:rPr>
          <w:rStyle w:val="Lbjegyzet-hivatkozs"/>
        </w:rPr>
        <w:footnoteReference w:id="4"/>
      </w:r>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30B78D4D" w14:textId="77777777" w:rsidR="00B961EA"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0CB484EA" w14:textId="77777777" w:rsidR="00B961EA" w:rsidRDefault="00000000">
      <w:pPr>
        <w:pStyle w:val="Cmsor3"/>
      </w:pPr>
      <w:bookmarkStart w:id="44" w:name="_Toc199757533"/>
      <w:bookmarkStart w:id="45" w:name="_Ref199836122"/>
      <w:bookmarkStart w:id="46" w:name="_Toc201567945"/>
      <w:r>
        <w:t>Writing system typology</w:t>
      </w:r>
      <w:bookmarkEnd w:id="44"/>
      <w:bookmarkEnd w:id="45"/>
      <w:bookmarkEnd w:id="46"/>
    </w:p>
    <w:p w14:paraId="045BB27E" w14:textId="6DB2F3D5" w:rsidR="00B961EA"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sidR="00551D4D" w:rsidRPr="00551D4D">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5A0C52">
        <w:t>2.4.1</w:t>
      </w:r>
      <w:r>
        <w:fldChar w:fldCharType="end"/>
      </w:r>
      <w:r>
        <w:t xml:space="preserve">), each of which </w:t>
      </w:r>
      <w:r w:rsidR="003C30D4">
        <w:t xml:space="preserve">typically </w:t>
      </w:r>
      <w:r>
        <w:t>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4CDB4910" w14:textId="696F6A23" w:rsidR="00B961EA"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sidR="00551D4D" w:rsidRPr="00551D4D">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138EDAFC" w14:textId="77777777" w:rsidR="00B961EA" w:rsidRDefault="00000000">
      <w:pPr>
        <w:pStyle w:val="Cmsor2"/>
      </w:pPr>
      <w:bookmarkStart w:id="47" w:name="_Toc201567946"/>
      <w:r>
        <w:t>Conversion between writing systems</w:t>
      </w:r>
      <w:bookmarkEnd w:id="47"/>
    </w:p>
    <w:p w14:paraId="6A73A5CC" w14:textId="77777777" w:rsidR="00B961EA" w:rsidRDefault="00000000">
      <w:pPr>
        <w:pStyle w:val="Cmsor3"/>
      </w:pPr>
      <w:bookmarkStart w:id="48" w:name="_Toc199757534"/>
      <w:bookmarkStart w:id="49" w:name="_Ref199836165"/>
      <w:bookmarkStart w:id="50" w:name="_Ref199919583"/>
      <w:bookmarkStart w:id="51" w:name="_Ref201332702"/>
      <w:bookmarkStart w:id="52" w:name="_Ref201566348"/>
      <w:bookmarkStart w:id="53" w:name="_Toc201567947"/>
      <w:r>
        <w:t>Transliteration and transcription</w:t>
      </w:r>
      <w:bookmarkEnd w:id="41"/>
      <w:bookmarkEnd w:id="48"/>
      <w:bookmarkEnd w:id="49"/>
      <w:bookmarkEnd w:id="50"/>
      <w:bookmarkEnd w:id="51"/>
      <w:bookmarkEnd w:id="52"/>
      <w:bookmarkEnd w:id="53"/>
    </w:p>
    <w:p w14:paraId="71AC8269" w14:textId="2212F1A7" w:rsidR="00B961EA"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sidR="00551D4D" w:rsidRPr="00551D4D">
        <w:rPr>
          <w:rFonts w:cs="Gentium"/>
        </w:rPr>
        <w:t>(Wellisch 1978, 18)</w:t>
      </w:r>
      <w:r>
        <w:fldChar w:fldCharType="end"/>
      </w:r>
      <w:r>
        <w:t>.</w:t>
      </w:r>
    </w:p>
    <w:p w14:paraId="0213E74A" w14:textId="77777777" w:rsidR="00B961EA" w:rsidRDefault="00000000">
      <w:pPr>
        <w:pStyle w:val="Cmsor2"/>
      </w:pPr>
      <w:bookmarkStart w:id="54" w:name="_Ref199919844"/>
      <w:bookmarkStart w:id="55" w:name="_Toc201567948"/>
      <w:r>
        <w:t>The elusive grapheme</w:t>
      </w:r>
      <w:bookmarkEnd w:id="54"/>
      <w:bookmarkEnd w:id="55"/>
    </w:p>
    <w:p w14:paraId="509CC026" w14:textId="77777777" w:rsidR="00B961EA" w:rsidRDefault="00000000">
      <w:r>
        <w:rPr>
          <w:lang w:bidi="sa-IN"/>
        </w:rPr>
        <w:t>With this, we come to muddier waters. What actually is a grapheme? Wellisch</w:t>
      </w:r>
      <w:r>
        <w:rPr>
          <w:rStyle w:val="Lbjegyzet-hivatkozs"/>
          <w:lang w:bidi="sa-IN"/>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2884497A" w14:textId="77777777" w:rsidR="00B961EA" w:rsidRDefault="00000000">
      <w:pPr>
        <w:pStyle w:val="Cmsor3"/>
      </w:pPr>
      <w:bookmarkStart w:id="56" w:name="_Toc199757536"/>
      <w:bookmarkStart w:id="57" w:name="_Ref199757675"/>
      <w:bookmarkStart w:id="58" w:name="_Ref199836484"/>
      <w:bookmarkStart w:id="59" w:name="_Ref199837510"/>
      <w:bookmarkStart w:id="60" w:name="_Ref201314318"/>
      <w:bookmarkStart w:id="61" w:name="_Toc201567949"/>
      <w:r>
        <w:t>A sketch of grapholinguistic concepts</w:t>
      </w:r>
      <w:bookmarkEnd w:id="56"/>
      <w:bookmarkEnd w:id="57"/>
      <w:bookmarkEnd w:id="58"/>
      <w:bookmarkEnd w:id="59"/>
      <w:bookmarkEnd w:id="60"/>
      <w:bookmarkEnd w:id="61"/>
    </w:p>
    <w:p w14:paraId="7603855D" w14:textId="77777777" w:rsidR="00B961EA"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00203BE6" w14:textId="2117B1EA" w:rsidR="00B961EA"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w:t>
      </w:r>
      <w:r w:rsidR="00FD2E4D">
        <w:t xml:space="preserve"> </w:t>
      </w:r>
      <w:r w:rsidR="00FD2E4D">
        <w:rPr>
          <w:b/>
          <w:bCs/>
        </w:rPr>
        <w:t>Homophony</w:t>
      </w:r>
      <w:r w:rsidR="00FD2E4D">
        <w:t xml:space="preserve"> is the situation where two linguistic units (e.g. words) </w:t>
      </w:r>
      <w:r w:rsidR="00165677">
        <w:t xml:space="preserve">are identical with regard to phonemes and/or phones, yet have different meanings. For example, </w:t>
      </w:r>
      <w:r w:rsidR="00165677">
        <w:lastRenderedPageBreak/>
        <w:t>the English words “horde” and “hoard” are homophonous.</w:t>
      </w:r>
      <w:r w:rsidR="00FD2E4D">
        <w:t xml:space="preserve"> </w:t>
      </w:r>
      <w:r w:rsidR="00FD2E4D">
        <w:rPr>
          <w:b/>
          <w:bCs/>
        </w:rPr>
        <w:t>Phonotactics</w:t>
      </w:r>
      <w:r w:rsidR="00FD2E4D">
        <w:t xml:space="preserve"> is (the study of) the rules governing how phonemes may combine into sequences</w:t>
      </w:r>
      <w:r w:rsidR="00FD2E4D" w:rsidRPr="00FD2E4D">
        <w:t xml:space="preserve"> </w:t>
      </w:r>
      <w:r w:rsidR="00FD2E4D">
        <w:t>in a particular language.</w:t>
      </w:r>
    </w:p>
    <w:p w14:paraId="6FA68473" w14:textId="517C86FA" w:rsidR="00B961EA"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w:t>
      </w:r>
      <w:r w:rsidR="004F71D6">
        <w:t xml:space="preserve"> —</w:t>
      </w:r>
      <w:r>
        <w:t xml:space="preserve"> as in Roman |l| (lowercase L) and |I| (uppercase i)</w:t>
      </w:r>
      <w:r w:rsidR="004F71D6">
        <w:t xml:space="preserve"> or |O| (the letter O) and |0| (the digit zero) —</w:t>
      </w:r>
      <w:r>
        <w:t xml:space="preserve"> which have a very similar or fully identical graphic manifestation, but carry different linguistic information, and are thus different graphemes.</w:t>
      </w:r>
      <w:r w:rsidR="00C722AE">
        <w:rPr>
          <w:rStyle w:val="Lbjegyzet-hivatkozs"/>
        </w:rPr>
        <w:footnoteReference w:id="27"/>
      </w:r>
      <w:r w:rsidR="00FD2E4D">
        <w:t xml:space="preserve"> </w:t>
      </w:r>
      <w:r w:rsidR="00FD2E4D">
        <w:rPr>
          <w:b/>
          <w:bCs/>
        </w:rPr>
        <w:t>Graphotactics</w:t>
      </w:r>
      <w:r w:rsidR="00FD2E4D">
        <w:t xml:space="preserve"> is (the study of) the rules governing how graphemes may combine into sequences</w:t>
      </w:r>
      <w:r w:rsidR="00FD2E4D">
        <w:rPr>
          <w:rStyle w:val="Lbjegyzet-hivatkozs"/>
        </w:rPr>
        <w:footnoteReference w:id="28"/>
      </w:r>
      <w:r w:rsidR="00FD2E4D" w:rsidRPr="00FD2E4D">
        <w:t xml:space="preserve"> </w:t>
      </w:r>
      <w:r w:rsidR="00FD2E4D">
        <w:t>in a particular language.</w:t>
      </w:r>
    </w:p>
    <w:p w14:paraId="62341BD3" w14:textId="77777777" w:rsidR="00B961EA"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041C5309" w14:textId="77777777" w:rsidR="00B961EA"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4DAA2A87" w14:textId="77777777" w:rsidR="00B961EA" w:rsidRDefault="00000000">
      <w:pPr>
        <w:pStyle w:val="Cmsor3"/>
      </w:pPr>
      <w:bookmarkStart w:id="62" w:name="_Toc199757537"/>
      <w:bookmarkStart w:id="63" w:name="_Ref199836416"/>
      <w:bookmarkStart w:id="64" w:name="_Hlk197440259"/>
      <w:bookmarkStart w:id="65" w:name="_Toc201567950"/>
      <w:r>
        <w:t>Refining the concept of the grapheme</w:t>
      </w:r>
      <w:bookmarkEnd w:id="62"/>
      <w:bookmarkEnd w:id="63"/>
      <w:bookmarkEnd w:id="65"/>
    </w:p>
    <w:p w14:paraId="142E67F8" w14:textId="2FA24A7D" w:rsidR="00B961EA"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sidR="00551D4D" w:rsidRPr="00551D4D">
        <w:rPr>
          <w:rFonts w:cs="Gentium"/>
        </w:rPr>
        <w:t>(e.g. 2019)</w:t>
      </w:r>
      <w:r>
        <w:fldChar w:fldCharType="end"/>
      </w:r>
      <w:r>
        <w:t>, but we have adapted some of his notions in altered form, and flatly disagree with others.</w:t>
      </w:r>
      <w:bookmarkStart w:id="66" w:name="_Ref198645199"/>
      <w:r>
        <w:rPr>
          <w:rStyle w:val="Lbjegyzet-hivatkozs"/>
        </w:rPr>
        <w:footnoteReference w:id="30"/>
      </w:r>
      <w:bookmarkEnd w:id="66"/>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53575049" w14:textId="77777777" w:rsidR="00B961EA"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57AFED64" w14:textId="77777777" w:rsidR="00B961EA" w:rsidRDefault="00000000">
      <w:pPr>
        <w:pStyle w:val="Cmsor4"/>
      </w:pPr>
      <w:bookmarkStart w:id="67" w:name="_Ref201332552"/>
      <w:bookmarkStart w:id="68" w:name="_Toc201567951"/>
      <w:r>
        <w:t>The linguistic aspect of the grapheme</w:t>
      </w:r>
      <w:bookmarkEnd w:id="67"/>
      <w:bookmarkEnd w:id="68"/>
    </w:p>
    <w:p w14:paraId="1332EC3F" w14:textId="77777777" w:rsidR="00B961EA"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69" w:name="_Ref198908542"/>
      <w:r>
        <w:rPr>
          <w:rStyle w:val="Lbjegyzet-hivatkozs"/>
        </w:rPr>
        <w:footnoteReference w:id="36"/>
      </w:r>
      <w:bookmarkEnd w:id="69"/>
      <w:r>
        <w:t xml:space="preserve"> and are generally not relevant to our topic.</w:t>
      </w:r>
      <w:r>
        <w:rPr>
          <w:rStyle w:val="Lbjegyzet-hivatkozs"/>
        </w:rPr>
        <w:footnoteReference w:id="37"/>
      </w:r>
    </w:p>
    <w:p w14:paraId="239DFB57" w14:textId="77777777" w:rsidR="00B961EA"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0" w:name="_Ref198645319"/>
      <w:r>
        <w:rPr>
          <w:rStyle w:val="Lbjegyzet-hivatkozs"/>
        </w:rPr>
        <w:footnoteReference w:id="39"/>
      </w:r>
      <w:bookmarkEnd w:id="70"/>
    </w:p>
    <w:p w14:paraId="7EBFF2E5" w14:textId="77777777" w:rsidR="00B961EA" w:rsidRDefault="00000000">
      <w:pPr>
        <w:pStyle w:val="Cmsor4"/>
      </w:pPr>
      <w:bookmarkStart w:id="71" w:name="_Ref199774168"/>
      <w:bookmarkStart w:id="72" w:name="_Hlk197676370"/>
      <w:bookmarkStart w:id="73" w:name="_Toc201567952"/>
      <w:r>
        <w:t>The graphic aspect of the grapheme</w:t>
      </w:r>
      <w:bookmarkEnd w:id="71"/>
      <w:bookmarkEnd w:id="73"/>
    </w:p>
    <w:p w14:paraId="24D64789" w14:textId="2E27D35E" w:rsidR="00B961EA"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sidR="00551D4D" w:rsidRPr="00551D4D">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4" w:name="_Ref198646201"/>
      <w:r>
        <w:rPr>
          <w:rStyle w:val="Lbjegyzet-hivatkozs"/>
        </w:rPr>
        <w:footnoteReference w:id="41"/>
      </w:r>
      <w:bookmarkEnd w:id="74"/>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5A0C52">
        <w:t>2.4.1</w:t>
      </w:r>
      <w:r>
        <w:fldChar w:fldCharType="end"/>
      </w:r>
      <w:r>
        <w:t>.</w:t>
      </w:r>
    </w:p>
    <w:p w14:paraId="4B830E7D" w14:textId="77777777" w:rsidR="00B961EA"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75" w:name="_Ref198651090"/>
      <w:r>
        <w:rPr>
          <w:rStyle w:val="Lbjegyzet-hivatkozs"/>
        </w:rPr>
        <w:footnoteReference w:id="43"/>
      </w:r>
      <w:bookmarkEnd w:id="75"/>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7DCFA254" w14:textId="77777777" w:rsidR="00B961EA"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21937750" w14:textId="77777777" w:rsidR="00B961EA"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31550936" w14:textId="77777777" w:rsidR="00B961EA" w:rsidRDefault="00000000">
      <w:pPr>
        <w:pStyle w:val="Cmsor2"/>
        <w:rPr>
          <w:lang w:bidi="sa-IN"/>
        </w:rPr>
      </w:pPr>
      <w:bookmarkStart w:id="76" w:name="_Toc201567953"/>
      <w:r>
        <w:rPr>
          <w:lang w:bidi="sa-IN"/>
        </w:rPr>
        <w:t>Graphic structures and their elements</w:t>
      </w:r>
      <w:bookmarkEnd w:id="76"/>
    </w:p>
    <w:p w14:paraId="264F2B98" w14:textId="77777777" w:rsidR="00B961EA"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46482AEE" w14:textId="77777777" w:rsidR="00B961EA" w:rsidRDefault="00000000">
      <w:pPr>
        <w:pStyle w:val="Cmsor3"/>
        <w:rPr>
          <w:lang w:bidi="sa-IN"/>
        </w:rPr>
      </w:pPr>
      <w:bookmarkStart w:id="77" w:name="_Toc199757538"/>
      <w:bookmarkStart w:id="78" w:name="_Ref199758726"/>
      <w:bookmarkStart w:id="79" w:name="_Ref199770899"/>
      <w:bookmarkStart w:id="80" w:name="_Ref199836496"/>
      <w:bookmarkStart w:id="81" w:name="_Ref199836546"/>
      <w:bookmarkStart w:id="82" w:name="_Ref201310961"/>
      <w:bookmarkStart w:id="83" w:name="_Ref201313503"/>
      <w:bookmarkStart w:id="84" w:name="_Ref201313506"/>
      <w:bookmarkStart w:id="85" w:name="_Toc201567954"/>
      <w:bookmarkStart w:id="86" w:name="_Ref201587721"/>
      <w:r>
        <w:rPr>
          <w:lang w:bidi="sa-IN"/>
        </w:rPr>
        <w:t>Characters and glyphs</w:t>
      </w:r>
      <w:bookmarkEnd w:id="77"/>
      <w:bookmarkEnd w:id="78"/>
      <w:bookmarkEnd w:id="79"/>
      <w:bookmarkEnd w:id="80"/>
      <w:bookmarkEnd w:id="81"/>
      <w:bookmarkEnd w:id="82"/>
      <w:bookmarkEnd w:id="83"/>
      <w:bookmarkEnd w:id="84"/>
      <w:bookmarkEnd w:id="85"/>
      <w:bookmarkEnd w:id="86"/>
    </w:p>
    <w:p w14:paraId="59A3B597" w14:textId="77777777" w:rsidR="00B961EA"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787A467B" w14:textId="77777777" w:rsidR="00B961EA"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87" w:name="_Ref199852369"/>
      <w:r>
        <w:rPr>
          <w:rStyle w:val="Lbjegyzet-hivatkozs"/>
        </w:rPr>
        <w:footnoteReference w:id="47"/>
      </w:r>
      <w:bookmarkEnd w:id="87"/>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88" w:name="_Ref199837795"/>
      <w:r>
        <w:rPr>
          <w:rStyle w:val="Lbjegyzet-hivatkozs"/>
        </w:rPr>
        <w:footnoteReference w:id="49"/>
      </w:r>
      <w:bookmarkEnd w:id="88"/>
      <w:r>
        <w:t xml:space="preserve"> but this is not necessarily so in other types of writing systems.</w:t>
      </w:r>
      <w:r>
        <w:rPr>
          <w:rStyle w:val="Lbjegyzet-hivatkozs"/>
        </w:rPr>
        <w:footnoteReference w:id="50"/>
      </w:r>
    </w:p>
    <w:p w14:paraId="05EEDAB8" w14:textId="77777777" w:rsidR="00B961EA"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89" w:name="_Ref198909201"/>
      <w:r>
        <w:rPr>
          <w:rStyle w:val="Lbjegyzet-hivatkozs"/>
        </w:rPr>
        <w:footnoteReference w:id="52"/>
      </w:r>
      <w:bookmarkEnd w:id="89"/>
    </w:p>
    <w:p w14:paraId="3749660A" w14:textId="77777777" w:rsidR="00B961EA" w:rsidRDefault="00000000">
      <w:pPr>
        <w:pStyle w:val="Cmsor3"/>
        <w:rPr>
          <w:lang w:bidi="sa-IN"/>
        </w:rPr>
      </w:pPr>
      <w:bookmarkStart w:id="90" w:name="_Toc199757539"/>
      <w:bookmarkStart w:id="91" w:name="_Ref199770569"/>
      <w:bookmarkStart w:id="92" w:name="_Ref199778699"/>
      <w:bookmarkStart w:id="93" w:name="_Ref199839785"/>
      <w:bookmarkStart w:id="94" w:name="_Ref201051163"/>
      <w:bookmarkStart w:id="95" w:name="_Ref201051179"/>
      <w:bookmarkStart w:id="96" w:name="_Toc201567955"/>
      <w:r>
        <w:rPr>
          <w:lang w:bidi="sa-IN"/>
        </w:rPr>
        <w:t>Polygraphy</w:t>
      </w:r>
      <w:bookmarkEnd w:id="90"/>
      <w:bookmarkEnd w:id="91"/>
      <w:bookmarkEnd w:id="92"/>
      <w:bookmarkEnd w:id="93"/>
      <w:bookmarkEnd w:id="94"/>
      <w:bookmarkEnd w:id="95"/>
      <w:bookmarkEnd w:id="96"/>
    </w:p>
    <w:p w14:paraId="15DC5305" w14:textId="01CC78C1" w:rsidR="00B961EA"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r>
        <w:rPr>
          <w:rStyle w:val="Lbjegyzet-hivatkozs"/>
        </w:rPr>
        <w:footnoteReference w:id="54"/>
      </w:r>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5A0C52">
        <w:t>3.4.1</w:t>
      </w:r>
      <w:r>
        <w:fldChar w:fldCharType="end"/>
      </w:r>
      <w:r>
        <w:t>.</w:t>
      </w:r>
    </w:p>
    <w:p w14:paraId="4069A1EF" w14:textId="77777777" w:rsidR="00B961EA" w:rsidRDefault="00000000">
      <w:pPr>
        <w:pStyle w:val="Cmsor3"/>
      </w:pPr>
      <w:bookmarkStart w:id="97" w:name="_Toc199757540"/>
      <w:bookmarkStart w:id="98" w:name="_Ref199836617"/>
      <w:bookmarkStart w:id="99" w:name="_Ref201138161"/>
      <w:bookmarkStart w:id="100" w:name="_Ref201235583"/>
      <w:bookmarkStart w:id="101" w:name="_Toc201567956"/>
      <w:r>
        <w:t>Glyph complexity</w:t>
      </w:r>
      <w:bookmarkEnd w:id="97"/>
      <w:bookmarkEnd w:id="98"/>
      <w:bookmarkEnd w:id="99"/>
      <w:bookmarkEnd w:id="100"/>
      <w:bookmarkEnd w:id="101"/>
    </w:p>
    <w:p w14:paraId="2F7633BA" w14:textId="14467AE0" w:rsidR="00B961EA"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w:t>
      </w:r>
      <w:r w:rsidR="003C30D4">
        <w:t>et</w:t>
      </w:r>
      <w:r>
        <w:t>ic complexity, as follows.</w:t>
      </w:r>
    </w:p>
    <w:p w14:paraId="64AB419B" w14:textId="77777777" w:rsidR="00B961EA"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1900CBC0" w14:textId="0C4955AE" w:rsidR="00B961EA"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5A0C52">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4E954291" w14:textId="77777777" w:rsidR="00B961EA"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4F2788E5" w14:textId="77777777" w:rsidR="00B961EA" w:rsidRDefault="00000000">
      <w:pPr>
        <w:pStyle w:val="Cmsor4"/>
      </w:pPr>
      <w:bookmarkStart w:id="102" w:name="_Ref199775450"/>
      <w:bookmarkStart w:id="103" w:name="_Toc201567957"/>
      <w:r>
        <w:t>Glyph components</w:t>
      </w:r>
      <w:bookmarkEnd w:id="102"/>
      <w:bookmarkEnd w:id="103"/>
    </w:p>
    <w:p w14:paraId="3ABB9953" w14:textId="77777777" w:rsidR="00B961EA"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49F5E0B7" w14:textId="77777777" w:rsidR="00B961EA" w:rsidRDefault="00000000">
      <w:pPr>
        <w:pStyle w:val="Cmsor4"/>
      </w:pPr>
      <w:bookmarkStart w:id="104" w:name="_Ref201138189"/>
      <w:bookmarkStart w:id="105" w:name="_Toc201567958"/>
      <w:r>
        <w:t>Markers</w:t>
      </w:r>
      <w:bookmarkEnd w:id="104"/>
      <w:bookmarkEnd w:id="105"/>
    </w:p>
    <w:p w14:paraId="78BAA4F8" w14:textId="70010512" w:rsidR="00B961EA"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sidR="00551D4D" w:rsidRPr="00551D4D">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5A0C52">
        <w:t>2.5.2</w:t>
      </w:r>
      <w:r>
        <w:fldChar w:fldCharType="end"/>
      </w:r>
      <w:r>
        <w:t>), and prefer to speak of consonantal markers as dependent consonants.</w:t>
      </w:r>
      <w:r>
        <w:rPr>
          <w:rStyle w:val="Lbjegyzet-hivatkozs"/>
        </w:rPr>
        <w:footnoteReference w:id="59"/>
      </w:r>
    </w:p>
    <w:p w14:paraId="2B57ABCA" w14:textId="77777777" w:rsidR="00B961EA" w:rsidRDefault="00000000">
      <w:pPr>
        <w:pStyle w:val="Cmsor4"/>
      </w:pPr>
      <w:bookmarkStart w:id="106" w:name="_Ref199836662"/>
      <w:bookmarkStart w:id="107" w:name="_Toc201567959"/>
      <w:r>
        <w:t>Graphic elements</w:t>
      </w:r>
      <w:bookmarkEnd w:id="106"/>
      <w:bookmarkEnd w:id="107"/>
    </w:p>
    <w:p w14:paraId="5D663B39" w14:textId="77777777" w:rsidR="00B961EA"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35FAE78E" w14:textId="77777777" w:rsidR="00B961EA"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7591F100" w14:textId="77777777" w:rsidR="00B961EA" w:rsidRDefault="00000000">
      <w:pPr>
        <w:pStyle w:val="Cmsor2"/>
      </w:pPr>
      <w:bookmarkStart w:id="108" w:name="_Toc201567960"/>
      <w:r>
        <w:t>Problematic cases: what is a grapheme, and what is not?</w:t>
      </w:r>
      <w:bookmarkEnd w:id="108"/>
    </w:p>
    <w:p w14:paraId="7AD77299" w14:textId="77777777" w:rsidR="00B961EA" w:rsidRDefault="00000000">
      <w:pPr>
        <w:pStyle w:val="Cmsor3"/>
        <w:rPr>
          <w:rStyle w:val="Foreign"/>
          <w:i w:val="0"/>
          <w:iCs w:val="0"/>
        </w:rPr>
      </w:pPr>
      <w:bookmarkStart w:id="109" w:name="_Toc199757541"/>
      <w:bookmarkStart w:id="110" w:name="_Ref199770578"/>
      <w:bookmarkStart w:id="111" w:name="_Ref199836695"/>
      <w:bookmarkStart w:id="112" w:name="_Ref201243291"/>
      <w:bookmarkStart w:id="113" w:name="_Toc201567961"/>
      <w:r>
        <w:rPr>
          <w:rStyle w:val="Foreign"/>
        </w:rPr>
        <w:t>Diacritical marks</w:t>
      </w:r>
      <w:bookmarkEnd w:id="109"/>
      <w:bookmarkEnd w:id="110"/>
      <w:bookmarkEnd w:id="111"/>
      <w:bookmarkEnd w:id="112"/>
      <w:bookmarkEnd w:id="113"/>
    </w:p>
    <w:p w14:paraId="36546379" w14:textId="2D8B0704" w:rsidR="00B961EA"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5A0C52">
        <w:t>2.4.3.2</w:t>
      </w:r>
      <w:r>
        <w:fldChar w:fldCharType="end"/>
      </w:r>
      <w:r>
        <w:t xml:space="preserve"> above) are </w:t>
      </w:r>
      <w:r>
        <w:rPr>
          <w:i/>
          <w:iCs/>
        </w:rPr>
        <w:t>not</w:t>
      </w:r>
      <w:r>
        <w:t xml:space="preserve"> diacritical marks by our definition, even though secondary literature often refers to them as such.</w:t>
      </w:r>
    </w:p>
    <w:p w14:paraId="5E78F797" w14:textId="77777777" w:rsidR="00B961EA" w:rsidRDefault="00000000">
      <w:pPr>
        <w:pStyle w:val="Normlbehzs"/>
      </w:pPr>
      <w:r>
        <w:t>Diacritical marks thus have no special relevance to transliteration: like any distinctive element, they are only relevant to us inasmuch as they distinguish one graph from another.</w:t>
      </w:r>
      <w:bookmarkStart w:id="114" w:name="_Ref201072554"/>
      <w:r>
        <w:rPr>
          <w:rStyle w:val="Lbjegyzet-hivatkozs"/>
        </w:rPr>
        <w:footnoteReference w:id="61"/>
      </w:r>
      <w:bookmarkEnd w:id="114"/>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61BF4581" w14:textId="77777777" w:rsidR="00B961EA" w:rsidRDefault="00000000">
      <w:pPr>
        <w:pStyle w:val="Cmsor3"/>
      </w:pPr>
      <w:bookmarkStart w:id="115" w:name="_Toc199757542"/>
      <w:bookmarkStart w:id="116" w:name="_Ref199774821"/>
      <w:bookmarkStart w:id="117" w:name="_Ref199777633"/>
      <w:bookmarkStart w:id="118" w:name="_Ref199778443"/>
      <w:bookmarkStart w:id="119" w:name="_Ref201135816"/>
      <w:bookmarkStart w:id="120" w:name="_Ref201159962"/>
      <w:bookmarkStart w:id="121" w:name="_Toc201567962"/>
      <w:r>
        <w:rPr>
          <w:rStyle w:val="Foreign"/>
        </w:rPr>
        <w:t>Virāma</w:t>
      </w:r>
      <w:bookmarkEnd w:id="115"/>
      <w:bookmarkEnd w:id="116"/>
      <w:bookmarkEnd w:id="117"/>
      <w:bookmarkEnd w:id="118"/>
      <w:bookmarkEnd w:id="119"/>
      <w:bookmarkEnd w:id="120"/>
      <w:bookmarkEnd w:id="121"/>
    </w:p>
    <w:p w14:paraId="01DA440D" w14:textId="77777777" w:rsidR="00B961EA"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2D716690" w14:textId="0E014DAE" w:rsidR="00B961EA"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rsidR="008035B0">
        <w:fldChar w:fldCharType="begin"/>
      </w:r>
      <w:r w:rsidR="008035B0">
        <w:instrText xml:space="preserve"> REF _Ref201566179 \r \h </w:instrText>
      </w:r>
      <w:r w:rsidR="008035B0">
        <w:fldChar w:fldCharType="separate"/>
      </w:r>
      <w:r w:rsidR="005A0C52">
        <w:t>3.2.2</w:t>
      </w:r>
      <w:r w:rsidR="008035B0">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6566529F" w14:textId="0734944C" w:rsidR="004929EC" w:rsidRDefault="004929EC" w:rsidP="004929EC">
      <w:pPr>
        <w:pStyle w:val="Normlbehzs"/>
      </w:pPr>
      <w:r>
        <w:t xml:space="preserve">It follows from the above that </w:t>
      </w:r>
      <w:r>
        <w:t>from a graph</w:t>
      </w:r>
      <w:r w:rsidR="00652D8E">
        <w:t>olinguistic</w:t>
      </w:r>
      <w:r>
        <w:t xml:space="preserve"> perspective, a basic consonant graph combined with a vowel killer is an independent </w:t>
      </w:r>
      <w:r>
        <w:t xml:space="preserve">and integral </w:t>
      </w:r>
      <w:r>
        <w:t>character (</w:t>
      </w:r>
      <w:r w:rsidRPr="004929EC">
        <w:rPr>
          <w:rStyle w:val="Foreign"/>
        </w:rPr>
        <w:t>akṣara</w:t>
      </w:r>
      <w:r>
        <w:t>), even if it is employed in a non-final position as an alternative to part of a ligature</w:t>
      </w:r>
      <w:r>
        <w:t xml:space="preserv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w:t>
      </w:r>
      <w:r w:rsidR="00652D8E">
        <w:t>, and thus does not correspond to a phonological syllable</w:t>
      </w:r>
      <w:r>
        <w:t>.</w:t>
      </w:r>
      <w:r>
        <w:rPr>
          <w:rStyle w:val="Lbjegyzet-hivatkozs"/>
        </w:rPr>
        <w:footnoteReference w:id="66"/>
      </w:r>
    </w:p>
    <w:p w14:paraId="727872DC" w14:textId="77777777" w:rsidR="00B961EA" w:rsidRDefault="00000000">
      <w:pPr>
        <w:pStyle w:val="Cmsor3"/>
      </w:pPr>
      <w:bookmarkStart w:id="122" w:name="_Toc199757543"/>
      <w:bookmarkStart w:id="123" w:name="_Toc201567963"/>
      <w:r>
        <w:rPr>
          <w:rStyle w:val="Foreign"/>
        </w:rPr>
        <w:t>Anusvāra</w:t>
      </w:r>
      <w:r>
        <w:t xml:space="preserve"> relatives</w:t>
      </w:r>
      <w:bookmarkEnd w:id="122"/>
      <w:bookmarkEnd w:id="123"/>
    </w:p>
    <w:p w14:paraId="11DB5CE2" w14:textId="141E0A6C" w:rsidR="00B961EA"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for these purposes, but such a distinction is by no means universal.</w:t>
      </w:r>
      <w:r w:rsidR="004929EC">
        <w:t xml:space="preserve"> </w:t>
      </w:r>
    </w:p>
    <w:p w14:paraId="2787006D" w14:textId="77777777" w:rsidR="00B961EA"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01282387" w14:textId="77777777" w:rsidR="00B961EA" w:rsidRDefault="00000000">
      <w:pPr>
        <w:pStyle w:val="Cmsor3"/>
      </w:pPr>
      <w:bookmarkStart w:id="124" w:name="_Toc199757544"/>
      <w:bookmarkStart w:id="125" w:name="_Toc201567964"/>
      <w:r>
        <w:lastRenderedPageBreak/>
        <w:t>Other signs of vague status</w:t>
      </w:r>
      <w:bookmarkEnd w:id="124"/>
      <w:bookmarkEnd w:id="125"/>
    </w:p>
    <w:p w14:paraId="7BE7A1EB" w14:textId="77777777" w:rsidR="00B961EA"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003BB734" w14:textId="77777777" w:rsidR="00B961EA" w:rsidRDefault="00000000">
      <w:pPr>
        <w:pStyle w:val="Cmsor3"/>
      </w:pPr>
      <w:bookmarkStart w:id="126" w:name="_Ref199757158"/>
      <w:bookmarkStart w:id="127" w:name="_Toc199757545"/>
      <w:bookmarkStart w:id="128" w:name="_Toc201567965"/>
      <w:r>
        <w:t>Non-phonographic signs</w:t>
      </w:r>
      <w:bookmarkEnd w:id="126"/>
      <w:bookmarkEnd w:id="127"/>
      <w:bookmarkEnd w:id="128"/>
    </w:p>
    <w:p w14:paraId="0DEFE417" w14:textId="77777777" w:rsidR="00B961EA"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470E018D" w14:textId="2DFE0D61" w:rsidR="00B961EA"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sidR="00551D4D" w:rsidRPr="00551D4D">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7F5E5318" w14:textId="10070BA3" w:rsidR="00B961EA"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numeric sign</w:t>
      </w:r>
      <w:r w:rsidR="00BF116D">
        <w:rPr>
          <w:rStyle w:val="Lbjegyzet-hivatkozs"/>
        </w:rPr>
        <w:footnoteReference w:id="70"/>
      </w:r>
      <w:r>
        <w:t xml:space="preserve">or </w:t>
      </w:r>
      <w:r>
        <w:rPr>
          <w:b/>
          <w:bCs/>
        </w:rPr>
        <w:t>cipher</w:t>
      </w:r>
      <w:r>
        <w:t xml:space="preserve"> is one that denotes a number, transliterated as per #§. Alphabetic and numeric signs together are referred to as </w:t>
      </w:r>
      <w:r>
        <w:rPr>
          <w:b/>
          <w:bCs/>
        </w:rPr>
        <w:t>alphanumeric signs</w:t>
      </w:r>
      <w:r>
        <w:t xml:space="preserve">, and all others are non-alphanumeric. Among the latter, we give differential treatment to the </w:t>
      </w:r>
      <w:r>
        <w:rPr>
          <w:rStyle w:val="Foreign"/>
        </w:rPr>
        <w:t>avagraha</w:t>
      </w:r>
      <w:r>
        <w:t xml:space="preserve"> (#§), and distinguish the category of </w:t>
      </w:r>
      <w:r>
        <w:rPr>
          <w:b/>
          <w:bCs/>
        </w:rPr>
        <w:t>punctuation sign</w:t>
      </w:r>
      <w:r>
        <w:t xml:space="preserve"> (#§). All other non-alphanumeric signs are referred to as </w:t>
      </w:r>
      <w:r>
        <w:rPr>
          <w:b/>
          <w:bCs/>
        </w:rPr>
        <w:t>symbols</w:t>
      </w:r>
      <w:r>
        <w:t xml:space="preserve"> or </w:t>
      </w:r>
      <w:r>
        <w:rPr>
          <w:b/>
          <w:bCs/>
        </w:rPr>
        <w:t>miscellaneous signs</w:t>
      </w:r>
      <w:r>
        <w:t xml:space="preserve"> (#§), with the caveat that the boundary between punctuation signs and miscellaneous signs is permeable and cannot always be established objectively.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60A6C012" w14:textId="77777777" w:rsidR="00B961EA" w:rsidRDefault="00000000">
      <w:pPr>
        <w:pStyle w:val="Cmsor3"/>
      </w:pPr>
      <w:bookmarkStart w:id="129" w:name="_Toc199757546"/>
      <w:bookmarkStart w:id="130" w:name="_Ref199772431"/>
      <w:bookmarkStart w:id="131" w:name="_Ref199772437"/>
      <w:bookmarkStart w:id="132" w:name="_Ref199774907"/>
      <w:bookmarkStart w:id="133" w:name="_Ref199838036"/>
      <w:bookmarkStart w:id="134" w:name="_Ref201068928"/>
      <w:bookmarkStart w:id="135" w:name="_Toc201567966"/>
      <w:r>
        <w:lastRenderedPageBreak/>
        <w:t>Fuzzy segmentation</w:t>
      </w:r>
      <w:bookmarkEnd w:id="129"/>
      <w:bookmarkEnd w:id="130"/>
      <w:bookmarkEnd w:id="131"/>
      <w:bookmarkEnd w:id="132"/>
      <w:bookmarkEnd w:id="133"/>
      <w:bookmarkEnd w:id="134"/>
      <w:bookmarkEnd w:id="135"/>
    </w:p>
    <w:p w14:paraId="78235238" w14:textId="77777777" w:rsidR="00B961EA" w:rsidRDefault="00000000">
      <w:r>
        <w:t>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always be clearly distinguished from independent characters on one side, and from graphic elements on the other. Such fuzzy boundaries are more prominent in alphabetic writing systems,</w:t>
      </w:r>
      <w:r>
        <w:rPr>
          <w:rStyle w:val="Lbjegyzet-hivatkozs"/>
        </w:rPr>
        <w:footnoteReference w:id="71"/>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7E162CD2" w14:textId="77777777" w:rsidR="00B961EA" w:rsidRDefault="00000000">
      <w:pPr>
        <w:pStyle w:val="Cmsor4"/>
      </w:pPr>
      <w:bookmarkStart w:id="136" w:name="_Ref201150752"/>
      <w:bookmarkStart w:id="137" w:name="_Toc201567967"/>
      <w:r>
        <w:t>Character or component?</w:t>
      </w:r>
      <w:bookmarkEnd w:id="136"/>
      <w:bookmarkEnd w:id="137"/>
    </w:p>
    <w:p w14:paraId="33C26582" w14:textId="77777777" w:rsidR="00B961EA"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2"/>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43BCF163" w14:textId="77777777" w:rsidR="00B961EA" w:rsidRDefault="00000000">
      <w:pPr>
        <w:pStyle w:val="Cmsor4"/>
      </w:pPr>
      <w:bookmarkStart w:id="138" w:name="_Ref201151444"/>
      <w:bookmarkStart w:id="139" w:name="_Toc201567968"/>
      <w:r>
        <w:t>Component or element?</w:t>
      </w:r>
      <w:bookmarkEnd w:id="138"/>
      <w:bookmarkEnd w:id="139"/>
    </w:p>
    <w:p w14:paraId="42852F8B" w14:textId="77777777" w:rsidR="00B961EA"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3"/>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0" w:name="_Ref201326319"/>
      <w:r>
        <w:rPr>
          <w:rStyle w:val="Lbjegyzet-hivatkozs"/>
        </w:rPr>
        <w:footnoteReference w:id="74"/>
      </w:r>
      <w:bookmarkEnd w:id="140"/>
      <w:r>
        <w:rPr>
          <w:rFonts w:cs="Latha"/>
          <w:lang w:bidi="ta-IN"/>
        </w:rPr>
        <w:t xml:space="preserve"> Analogous dual </w:t>
      </w:r>
      <w:r>
        <w:rPr>
          <w:rFonts w:cs="Latha"/>
          <w:lang w:bidi="ta-IN"/>
        </w:rPr>
        <w:lastRenderedPageBreak/>
        <w:t>patterning is present in other aspects of language as well: some morphemes (i.e. meaningful</w:t>
      </w:r>
      <w:r>
        <w:rPr>
          <w:rStyle w:val="Lbjegyzet-hivatkozs"/>
          <w:rFonts w:cs="Latha"/>
          <w:lang w:bidi="ta-IN"/>
        </w:rPr>
        <w:footnoteReference w:id="75"/>
      </w:r>
      <w:r>
        <w:rPr>
          <w:rFonts w:cs="Latha"/>
          <w:lang w:bidi="ta-IN"/>
        </w:rPr>
        <w:t xml:space="preserve"> units) consist of a single phoneme (e.g. English “I” or “o!”), but the same phonemes (in themselves meaningless) can be constituents of other morphemes (e.g. “hi” or “go”).</w:t>
      </w:r>
    </w:p>
    <w:p w14:paraId="0A7DB367" w14:textId="13171734" w:rsidR="00B961EA" w:rsidRDefault="00000000">
      <w:pPr>
        <w:pStyle w:val="Normlbehzs"/>
      </w:pPr>
      <w:r>
        <w:rPr>
          <w:lang w:bidi="ta-IN"/>
        </w:rPr>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5A0C52">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5A0C52">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135829F9" w14:textId="77777777" w:rsidR="00B961EA" w:rsidRDefault="00000000">
      <w:pPr>
        <w:pStyle w:val="Cmsor2"/>
      </w:pPr>
      <w:bookmarkStart w:id="141" w:name="_Ref199778013"/>
      <w:bookmarkStart w:id="142" w:name="_Toc201567969"/>
      <w:r>
        <w:t>Revisiting allography</w:t>
      </w:r>
      <w:bookmarkEnd w:id="141"/>
      <w:bookmarkEnd w:id="142"/>
    </w:p>
    <w:p w14:paraId="384EE7BC" w14:textId="77777777" w:rsidR="00B961EA"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43"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461CEC91" w14:textId="0D52F2AE" w:rsidR="00B961EA" w:rsidRDefault="00000000">
      <w:pPr>
        <w:pStyle w:val="Normlbehzs"/>
        <w:rPr>
          <w:lang w:bidi="sa-IN"/>
        </w:rPr>
      </w:pPr>
      <w:r>
        <w:lastRenderedPageBreak/>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w:t>
      </w:r>
      <w:r w:rsidR="0015305C">
        <w:t xml:space="preserve"> or glyphs</w:t>
      </w:r>
      <w:r w:rsidR="0015305C">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w:t>
      </w:r>
      <w:r w:rsidR="005B1C8A">
        <w:t>graphotactic</w:t>
      </w:r>
      <w:r>
        <w:t xml:space="preserve"> context, as in the &lt;r&gt; of </w:t>
      </w:r>
      <w:r>
        <w:rPr>
          <w:lang w:bidi="sa-IN"/>
        </w:rPr>
        <w:t>|</w:t>
      </w:r>
      <w:r>
        <w:rPr>
          <w:rStyle w:val="ForeignDevanagariScript"/>
          <w:rFonts w:hint="cs"/>
          <w:cs/>
        </w:rPr>
        <w:t>र्क</w:t>
      </w:r>
      <w:r>
        <w:rPr>
          <w:lang w:bidi="sa-IN"/>
        </w:rPr>
        <w:t>|</w:t>
      </w:r>
      <w:r w:rsidR="005B1C8A">
        <w:rPr>
          <w:lang w:bidi="sa-IN"/>
        </w:rPr>
        <w:t xml:space="preserve"> &lt;rka&gt;</w:t>
      </w:r>
      <w:r>
        <w:rPr>
          <w:lang w:bidi="sa-IN"/>
        </w:rPr>
        <w:t xml:space="preserve"> and |</w:t>
      </w:r>
      <w:r>
        <w:rPr>
          <w:rStyle w:val="ForeignDevanagariScript"/>
          <w:rFonts w:hint="cs"/>
          <w:cs/>
        </w:rPr>
        <w:t>क्र</w:t>
      </w:r>
      <w:r>
        <w:rPr>
          <w:lang w:bidi="sa-IN"/>
        </w:rPr>
        <w:t xml:space="preserve">| </w:t>
      </w:r>
      <w:r w:rsidR="005B1C8A">
        <w:rPr>
          <w:lang w:bidi="sa-IN"/>
        </w:rPr>
        <w:t xml:space="preserve">&lt;kra&gt; </w:t>
      </w:r>
      <w:r>
        <w:rPr>
          <w:lang w:bidi="sa-IN"/>
        </w:rPr>
        <w:t xml:space="preserve">or the &lt;u&gt; of </w:t>
      </w:r>
      <w:r>
        <w:t>|</w:t>
      </w:r>
      <w:r>
        <w:rPr>
          <w:rStyle w:val="ForeignDevanagariScript"/>
          <w:rFonts w:hint="cs"/>
          <w:cs/>
        </w:rPr>
        <w:t>कु</w:t>
      </w:r>
      <w:r>
        <w:t xml:space="preserve">| </w:t>
      </w:r>
      <w:r w:rsidR="005B1C8A">
        <w:t xml:space="preserve">&lt;ku&gt; </w:t>
      </w:r>
      <w:r>
        <w:t>and |</w:t>
      </w:r>
      <w:r>
        <w:rPr>
          <w:rStyle w:val="ForeignDevanagariScript"/>
          <w:rFonts w:hint="cs"/>
          <w:cs/>
        </w:rPr>
        <w:t>रु</w:t>
      </w:r>
      <w:r>
        <w:t>|</w:t>
      </w:r>
      <w:r w:rsidR="005B1C8A">
        <w:t xml:space="preserve"> &lt;ru&gt;</w:t>
      </w:r>
      <w:r>
        <w:t>.</w:t>
      </w:r>
      <w:bookmarkStart w:id="144" w:name="_Ref199772349"/>
      <w:r>
        <w:rPr>
          <w:rStyle w:val="Lbjegyzet-hivatkozs"/>
        </w:rPr>
        <w:footnoteReference w:id="81"/>
      </w:r>
      <w:bookmarkEnd w:id="144"/>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w:t>
      </w:r>
      <w:r w:rsidR="005B1C8A">
        <w:t xml:space="preserve">normally </w:t>
      </w:r>
      <w:r>
        <w:t xml:space="preserve">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5EAC4546" w14:textId="5B26E7FB" w:rsidR="00B961EA"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sidR="00551D4D" w:rsidRPr="00551D4D">
        <w:rPr>
          <w:rFonts w:cs="Gentium"/>
          <w:kern w:val="0"/>
          <w:szCs w:val="24"/>
        </w:rPr>
        <w:t>(2020b, 256–57)</w:t>
      </w:r>
      <w:r>
        <w:fldChar w:fldCharType="end"/>
      </w:r>
      <w:r>
        <w:t xml:space="preserve"> we consider suprasegmental variation, i.e. the use of a different inventory for chunks larger than a graphetic segment </w:t>
      </w:r>
      <w:r>
        <w:lastRenderedPageBreak/>
        <w:t>(as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11EA7D07" w14:textId="77777777" w:rsidR="00B961EA" w:rsidRDefault="00000000">
      <w:pPr>
        <w:pStyle w:val="Cmsor1"/>
      </w:pPr>
      <w:bookmarkStart w:id="145" w:name="_57r22m5k1jra" w:colFirst="0" w:colLast="0"/>
      <w:bookmarkStart w:id="146" w:name="_xkwt6pqamcvz" w:colFirst="0" w:colLast="0"/>
      <w:bookmarkStart w:id="147" w:name="_Toc17811419"/>
      <w:bookmarkStart w:id="148" w:name="_Toc17811474"/>
      <w:bookmarkStart w:id="149" w:name="_Toc201567970"/>
      <w:bookmarkEnd w:id="23"/>
      <w:bookmarkEnd w:id="24"/>
      <w:bookmarkEnd w:id="25"/>
      <w:bookmarkEnd w:id="26"/>
      <w:bookmarkEnd w:id="64"/>
      <w:bookmarkEnd w:id="72"/>
      <w:bookmarkEnd w:id="143"/>
      <w:bookmarkEnd w:id="145"/>
      <w:bookmarkEnd w:id="146"/>
      <w:r>
        <w:lastRenderedPageBreak/>
        <w:t>General principles</w:t>
      </w:r>
      <w:bookmarkStart w:id="150" w:name="_Ref199919606"/>
      <w:r>
        <w:t xml:space="preserve"> of the DHARMA transliteration scheme</w:t>
      </w:r>
      <w:bookmarkEnd w:id="149"/>
    </w:p>
    <w:p w14:paraId="6BCB2CEA" w14:textId="14957C12" w:rsidR="00B961EA" w:rsidRDefault="004E0DEC">
      <w:pPr>
        <w:pStyle w:val="Cmsor2"/>
      </w:pPr>
      <w:bookmarkStart w:id="151" w:name="_Toc201567971"/>
      <w:r>
        <w:t>Compatibility with other transliteration systems</w:t>
      </w:r>
      <w:bookmarkEnd w:id="151"/>
    </w:p>
    <w:p w14:paraId="61231945" w14:textId="255CC1EC" w:rsidR="004E0DEC"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w:t>
      </w:r>
      <w:r w:rsidR="004E0DEC">
        <w:t>technical</w:t>
      </w:r>
      <w:r>
        <w:t xml:space="preserve"> details in order to allow for the representation of certain </w:t>
      </w:r>
      <w:r w:rsidR="004E0DEC">
        <w:t>graphematic allographs (§</w:t>
      </w:r>
      <w:r w:rsidR="008035B0">
        <w:fldChar w:fldCharType="begin"/>
      </w:r>
      <w:r w:rsidR="008035B0">
        <w:instrText xml:space="preserve"> REF _Ref201566179 \r \h </w:instrText>
      </w:r>
      <w:r w:rsidR="008035B0">
        <w:fldChar w:fldCharType="separate"/>
      </w:r>
      <w:r w:rsidR="005A0C52">
        <w:t>3.2.2</w:t>
      </w:r>
      <w:r w:rsidR="008035B0">
        <w:fldChar w:fldCharType="end"/>
      </w:r>
      <w:r w:rsidR="004E0DEC">
        <w:t xml:space="preserve">) </w:t>
      </w:r>
      <w:r>
        <w:t xml:space="preserve">and editorial </w:t>
      </w:r>
      <w:r w:rsidR="004E0DEC">
        <w:t>markup (§</w:t>
      </w:r>
      <w:r w:rsidR="004E0DEC">
        <w:fldChar w:fldCharType="begin"/>
      </w:r>
      <w:r w:rsidR="004E0DEC">
        <w:instrText xml:space="preserve"> REF _Ref200959599 \r \h </w:instrText>
      </w:r>
      <w:r w:rsidR="004E0DEC">
        <w:fldChar w:fldCharType="separate"/>
      </w:r>
      <w:r w:rsidR="005A0C52">
        <w:t>3.8</w:t>
      </w:r>
      <w:r w:rsidR="004E0DEC">
        <w:fldChar w:fldCharType="end"/>
      </w:r>
      <w:r w:rsidR="004E0DEC">
        <w:t>)</w:t>
      </w:r>
      <w:r>
        <w:t xml:space="preserve">. </w:t>
      </w:r>
      <w:r w:rsidR="004E0DEC">
        <w:t xml:space="preserve">Among writing systems not or not wholly covered by ISO-15919, our transliteration scheme is by and large compatible with current recommendations for the transliteration of Kannada </w:t>
      </w:r>
      <w:r w:rsidR="004E0DEC">
        <w:fldChar w:fldCharType="begin"/>
      </w:r>
      <w:r w:rsidR="004E0DEC">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rsidR="004E0DEC">
        <w:fldChar w:fldCharType="separate"/>
      </w:r>
      <w:r w:rsidR="00551D4D" w:rsidRPr="00551D4D">
        <w:rPr>
          <w:rFonts w:cs="Gentium"/>
        </w:rPr>
        <w:t>(Ollett and Taylor forthcoming)</w:t>
      </w:r>
      <w:r w:rsidR="004E0DEC">
        <w:fldChar w:fldCharType="end"/>
      </w:r>
      <w:r w:rsidR="004E0DEC">
        <w:t xml:space="preserve"> and Burmese </w:t>
      </w:r>
      <w:r w:rsidR="004E0DEC">
        <w:fldChar w:fldCharType="begin"/>
      </w:r>
      <w:r w:rsidR="004E0DEC">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rsidR="004E0DEC">
        <w:fldChar w:fldCharType="separate"/>
      </w:r>
      <w:r w:rsidR="00551D4D" w:rsidRPr="00551D4D">
        <w:rPr>
          <w:rFonts w:cs="Gentium"/>
        </w:rPr>
        <w:t>(Lammerts and Griffiths 2016)</w:t>
      </w:r>
      <w:r w:rsidR="004E0DEC">
        <w:fldChar w:fldCharType="end"/>
      </w:r>
      <w:r w:rsidR="004E0DEC">
        <w:t>.</w:t>
      </w:r>
    </w:p>
    <w:p w14:paraId="6C86EFC3" w14:textId="287A89DA" w:rsidR="00B961EA" w:rsidRDefault="004E0DEC" w:rsidP="004E0DEC">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6C50E9F8" w14:textId="02D2951C" w:rsidR="003C30D4" w:rsidRDefault="003C30D4">
      <w:pPr>
        <w:pStyle w:val="Cmsor2"/>
      </w:pPr>
      <w:bookmarkStart w:id="152" w:name="_lop6n9htgo3f" w:colFirst="0" w:colLast="0"/>
      <w:bookmarkStart w:id="153" w:name="_Toc201567972"/>
      <w:bookmarkEnd w:id="152"/>
      <w:r>
        <w:t>Graphematic entities in transliteration</w:t>
      </w:r>
      <w:bookmarkEnd w:id="153"/>
    </w:p>
    <w:p w14:paraId="35E2D352" w14:textId="4A1733F3" w:rsidR="00B961EA" w:rsidRDefault="00000000" w:rsidP="003C30D4">
      <w:pPr>
        <w:pStyle w:val="Cmsor3"/>
      </w:pPr>
      <w:bookmarkStart w:id="154" w:name="_Toc201567973"/>
      <w:r>
        <w:t>Transliterat</w:t>
      </w:r>
      <w:r w:rsidR="00FC27C4">
        <w:t>ing</w:t>
      </w:r>
      <w:r>
        <w:t xml:space="preserve"> graphemes</w:t>
      </w:r>
      <w:bookmarkEnd w:id="150"/>
      <w:bookmarkEnd w:id="154"/>
    </w:p>
    <w:p w14:paraId="59D1C6F5" w14:textId="70303EF4" w:rsidR="00B961EA" w:rsidRDefault="008035B0">
      <w:r>
        <w:t>As stated in §</w:t>
      </w:r>
      <w:r>
        <w:fldChar w:fldCharType="begin"/>
      </w:r>
      <w:r>
        <w:instrText xml:space="preserve"> REF _Ref201566348 \r \h </w:instrText>
      </w:r>
      <w:r>
        <w:fldChar w:fldCharType="separate"/>
      </w:r>
      <w:r w:rsidR="005A0C52">
        <w:t>2.2.1</w:t>
      </w:r>
      <w:r>
        <w:fldChar w:fldCharType="end"/>
      </w:r>
      <w:r>
        <w:t>, the basic unit of transliteration is the grapheme, and the aim of transliteration is to faithfully reflect the graphemes of the source. That said, t</w:t>
      </w:r>
      <w:r w:rsidR="00000000">
        <w:t>ransliteration systems in actual practice include a number of transcription-like features, at least for the sake of pronounceability and ease of acquisition.</w:t>
      </w:r>
      <w:r w:rsidR="00000000">
        <w:rPr>
          <w:rStyle w:val="Lbjegyzet-hivatkozs"/>
        </w:rPr>
        <w:footnoteReference w:id="86"/>
      </w:r>
      <w:r w:rsidR="00000000">
        <w:t xml:space="preserve"> Moreover, transliteration cannot practicably aim to represent each and every graphic detail of the source. As Wellisch </w:t>
      </w:r>
      <w:r w:rsidR="00000000">
        <w:fldChar w:fldCharType="begin"/>
      </w:r>
      <w:r w:rsidR="00000000">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rsidR="00000000">
        <w:fldChar w:fldCharType="separate"/>
      </w:r>
      <w:r w:rsidR="00551D4D" w:rsidRPr="00551D4D">
        <w:rPr>
          <w:rFonts w:cs="Gentium"/>
        </w:rPr>
        <w:t>(1978, 314)</w:t>
      </w:r>
      <w:r w:rsidR="00000000">
        <w:fldChar w:fldCharType="end"/>
      </w:r>
      <w:r w:rsidR="00000000">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000000">
        <w:rPr>
          <w:rStyle w:val="Foreign"/>
        </w:rPr>
        <w:t>optimally</w:t>
      </w:r>
      <w:r w:rsidR="00000000">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rsidR="00000000">
        <w:fldChar w:fldCharType="begin"/>
      </w:r>
      <w:r w:rsidR="00000000">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rsidR="00000000">
        <w:fldChar w:fldCharType="separate"/>
      </w:r>
      <w:r w:rsidR="00551D4D" w:rsidRPr="00551D4D">
        <w:rPr>
          <w:rFonts w:cs="Gentium"/>
        </w:rPr>
        <w:t>(Wellisch 1978, 322)</w:t>
      </w:r>
      <w:r w:rsidR="00000000">
        <w:fldChar w:fldCharType="end"/>
      </w:r>
      <w:r w:rsidR="00000000">
        <w:t xml:space="preserve"> in order to be fully reversible.</w:t>
      </w:r>
      <w:r w:rsidR="00000000">
        <w:rPr>
          <w:rStyle w:val="Lbjegyzet-hivatkozs"/>
        </w:rPr>
        <w:footnoteReference w:id="87"/>
      </w:r>
    </w:p>
    <w:p w14:paraId="5FCA7A7F" w14:textId="77777777" w:rsidR="00B961EA"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75CA3DA3" w14:textId="4622A179" w:rsidR="00B961EA" w:rsidRDefault="00FC27C4" w:rsidP="003C30D4">
      <w:pPr>
        <w:pStyle w:val="Cmsor3"/>
      </w:pPr>
      <w:bookmarkStart w:id="155" w:name="_Ref199923780"/>
      <w:bookmarkStart w:id="156" w:name="_Ref201566179"/>
      <w:bookmarkStart w:id="157" w:name="_Toc201567974"/>
      <w:bookmarkStart w:id="158" w:name="_Ref201568207"/>
      <w:r>
        <w:lastRenderedPageBreak/>
        <w:t>Transliterating c</w:t>
      </w:r>
      <w:r w:rsidR="008035B0">
        <w:t>omplex characters and</w:t>
      </w:r>
      <w:r w:rsidR="00000000">
        <w:t xml:space="preserve"> allograph</w:t>
      </w:r>
      <w:bookmarkEnd w:id="155"/>
      <w:bookmarkEnd w:id="156"/>
      <w:r>
        <w:t>s</w:t>
      </w:r>
      <w:bookmarkEnd w:id="157"/>
      <w:bookmarkEnd w:id="158"/>
    </w:p>
    <w:p w14:paraId="5279C6D1" w14:textId="59560CA0" w:rsidR="008035B0" w:rsidRPr="003C30D4" w:rsidRDefault="008035B0" w:rsidP="008035B0">
      <w:pPr>
        <w:rPr>
          <w:lang w:eastAsia="en-US" w:bidi="ar-SA"/>
        </w:rPr>
      </w:pPr>
      <w:r>
        <w:rPr>
          <w:lang w:eastAsia="en-US" w:bidi="ar-SA"/>
        </w:rPr>
        <w:t xml:space="preserve">The Indic writing system by default employs complex characters </w:t>
      </w:r>
      <w:r>
        <w:rPr>
          <w:lang w:eastAsia="en-US" w:bidi="ar-SA"/>
        </w:rPr>
        <w:t>for the representation of certain phonological sequences</w:t>
      </w:r>
      <w:r w:rsidR="00FC27C4">
        <w:rPr>
          <w:lang w:eastAsia="en-US" w:bidi="ar-SA"/>
        </w:rPr>
        <w:t>,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07B50436" w14:textId="28362580" w:rsidR="00FC27C4" w:rsidRDefault="00FC27C4" w:rsidP="00FC27C4">
      <w:pPr>
        <w:pStyle w:val="Normlbehzs"/>
      </w:pPr>
      <w:r>
        <w:t xml:space="preserve">Most importantly, </w:t>
      </w:r>
      <w:r w:rsidR="002C3C86">
        <w:t xml:space="preserve">the </w:t>
      </w:r>
      <w:r>
        <w:t xml:space="preserve">independent </w:t>
      </w:r>
      <w:r w:rsidR="00000000">
        <w:t>graphematic allographs (as defined in §</w:t>
      </w:r>
      <w:r w:rsidR="00000000">
        <w:fldChar w:fldCharType="begin"/>
      </w:r>
      <w:r w:rsidR="00000000">
        <w:instrText xml:space="preserve"> REF _Ref199778013 \r \h </w:instrText>
      </w:r>
      <w:r w:rsidR="00000000">
        <w:fldChar w:fldCharType="separate"/>
      </w:r>
      <w:r w:rsidR="005A0C52">
        <w:t>2.6</w:t>
      </w:r>
      <w:r w:rsidR="00000000">
        <w:fldChar w:fldCharType="end"/>
      </w:r>
      <w:r w:rsidR="00000000">
        <w:t>)</w:t>
      </w:r>
      <w:r w:rsidR="002C3C86">
        <w:t xml:space="preserve"> of vowel and consonant graphemes</w:t>
      </w:r>
      <w:r w:rsidR="00000000">
        <w:t xml:space="preserve"> </w:t>
      </w:r>
      <w:r>
        <w:t xml:space="preserve">universally have the potential to represent </w:t>
      </w:r>
      <w:r w:rsidR="00000000">
        <w:t xml:space="preserve">important linguistic information </w:t>
      </w:r>
      <w:r>
        <w:t>(typically the presence or absence of a pause) in addition to that inherent in the grapheme</w:t>
      </w:r>
      <w:r w:rsidR="00000000">
        <w:t>. Since the alternation of Indic independent graphs and in-</w:t>
      </w:r>
      <w:r w:rsidR="00000000">
        <w:rPr>
          <w:rStyle w:val="Foreign"/>
        </w:rPr>
        <w:t>akṣara</w:t>
      </w:r>
      <w:r w:rsidR="00000000">
        <w:t xml:space="preserve"> graphs is superficially parallel to the alternation of uppercase and lowercase Roman letters, the latter can be conveniently used to represent the former in transliteration (§</w:t>
      </w:r>
      <w:r w:rsidR="00000000">
        <w:fldChar w:fldCharType="begin"/>
      </w:r>
      <w:r w:rsidR="00000000">
        <w:instrText xml:space="preserve"> REF _Ref26431293 \r \h </w:instrText>
      </w:r>
      <w:r w:rsidR="00000000">
        <w:fldChar w:fldCharType="separate"/>
      </w:r>
      <w:r w:rsidR="005A0C52">
        <w:t>3.3.1</w:t>
      </w:r>
      <w:r w:rsidR="00000000">
        <w:fldChar w:fldCharType="end"/>
      </w:r>
      <w:r w:rsidR="00000000">
        <w:t xml:space="preserve">). </w:t>
      </w:r>
    </w:p>
    <w:p w14:paraId="350DCACE" w14:textId="2808362B" w:rsidR="00FC27C4" w:rsidRDefault="002C3C86" w:rsidP="00FC27C4">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5A0C52">
        <w:t>2.6</w:t>
      </w:r>
      <w:r>
        <w:fldChar w:fldCharType="end"/>
      </w:r>
      <w:r>
        <w:t>) depending on position within a complex character. However, some specific varieties of the Indic system deviate from these rules more or less systematically,</w:t>
      </w:r>
      <w:r w:rsidR="005A0C52">
        <w:t xml:space="preserve"> and idiosyncratic deviations also occur in specific written source texts.</w:t>
      </w:r>
      <w:r>
        <w:t xml:space="preserve"> </w:t>
      </w:r>
      <w:r w:rsidR="005A0C52">
        <w:t>T</w:t>
      </w:r>
      <w:r>
        <w:t>o be able to give these variations some degree of justice in transliteration, we use text-based (§</w:t>
      </w:r>
      <w:r>
        <w:fldChar w:fldCharType="begin"/>
      </w:r>
      <w:r>
        <w:instrText xml:space="preserve"> REF _Ref201332101 \r \h </w:instrText>
      </w:r>
      <w:r>
        <w:fldChar w:fldCharType="separate"/>
      </w:r>
      <w:r w:rsidR="005A0C52">
        <w:t>5.3</w:t>
      </w:r>
      <w:r>
        <w:fldChar w:fldCharType="end"/>
      </w:r>
      <w:r>
        <w:t>) or XML-based (EGD §###) editorial markup to indicate which target graphemes belong to a single complex source character, when this is not straightforward on the basis of the general rules of the writing system.</w:t>
      </w:r>
    </w:p>
    <w:p w14:paraId="6AAB9ECF" w14:textId="13FCF246" w:rsidR="00B961EA" w:rsidRDefault="00000000" w:rsidP="002C3C86">
      <w:pPr>
        <w:pStyle w:val="Normlbehzs"/>
      </w:pPr>
      <w:r>
        <w:t>Conversely, attempting to reflect graphetic allography</w:t>
      </w:r>
      <w:r w:rsidR="002C3C86">
        <w:t xml:space="preserve"> (§</w:t>
      </w:r>
      <w:r w:rsidR="002C3C86">
        <w:fldChar w:fldCharType="begin"/>
      </w:r>
      <w:r w:rsidR="002C3C86">
        <w:instrText xml:space="preserve"> REF _Ref199778013 \r \h </w:instrText>
      </w:r>
      <w:r w:rsidR="002C3C86">
        <w:fldChar w:fldCharType="separate"/>
      </w:r>
      <w:r w:rsidR="005A0C52">
        <w:t>2.6</w:t>
      </w:r>
      <w:r w:rsidR="002C3C86">
        <w:fldChar w:fldCharType="end"/>
      </w:r>
      <w:r w:rsidR="002C3C86">
        <w:t>)</w:t>
      </w:r>
      <w:r>
        <w:t xml:space="preserve"> in transliteration would complicate the transliteration scheme by an order of magnitude, without much </w:t>
      </w:r>
      <w:r w:rsidR="002C3C86">
        <w:t xml:space="preserve">tangible </w:t>
      </w:r>
      <w:r>
        <w:t xml:space="preserve">gain in return. Therefore, </w:t>
      </w:r>
      <w:r w:rsidR="003C30D4">
        <w:t xml:space="preserve">we have deliberately chosen to ignore </w:t>
      </w:r>
      <w:r w:rsidR="002C3C86">
        <w:t xml:space="preserve">graphetic allographs </w:t>
      </w:r>
      <w:r w:rsidR="003C30D4">
        <w:t>in our transliteration</w:t>
      </w:r>
      <w:r>
        <w:t xml:space="preserve">. </w:t>
      </w:r>
      <w:r w:rsidR="002C3C86">
        <w:t xml:space="preserve">When deemed interesting or potentially relevant to scholarly study, </w:t>
      </w:r>
      <w:r w:rsidR="003C30D4">
        <w:t>allograph</w:t>
      </w:r>
      <w:r w:rsidR="003C30D4">
        <w:t>ic variation</w:t>
      </w:r>
      <w:r w:rsidR="003C30D4">
        <w:t xml:space="preserve"> </w:t>
      </w:r>
      <w:r w:rsidR="003C30D4">
        <w:t>—</w:t>
      </w:r>
      <w:r w:rsidR="003C30D4">
        <w:t xml:space="preserve"> for instance the use of two alternative glyphs within the same inscription for the same simplex character, or different ways in which a vowel marker is attached to a consonant </w:t>
      </w:r>
      <w:r w:rsidR="003C30D4">
        <w:t>—</w:t>
      </w:r>
      <w:r w:rsidR="003C30D4">
        <w:t xml:space="preserve"> </w:t>
      </w:r>
      <w:r w:rsidR="003C30D4">
        <w:t xml:space="preserve">can be noted in your palaeographic description, but </w:t>
      </w:r>
      <w:r w:rsidR="003C30D4">
        <w:t>will not be directly represented in the transliteration or the markup</w:t>
      </w:r>
      <w:r w:rsidR="003C30D4">
        <w:t>.</w:t>
      </w:r>
    </w:p>
    <w:p w14:paraId="652280C5" w14:textId="77777777" w:rsidR="00242791" w:rsidRDefault="00242791" w:rsidP="00242791">
      <w:pPr>
        <w:pStyle w:val="Cmsor2"/>
      </w:pPr>
      <w:bookmarkStart w:id="159" w:name="_Ref201234004"/>
      <w:bookmarkStart w:id="160" w:name="_Toc17811420"/>
      <w:bookmarkStart w:id="161" w:name="_Toc17811475"/>
      <w:bookmarkStart w:id="162" w:name="_Toc201567975"/>
      <w:r>
        <w:t>Case sensitivity</w:t>
      </w:r>
      <w:bookmarkEnd w:id="160"/>
      <w:bookmarkEnd w:id="161"/>
      <w:bookmarkEnd w:id="162"/>
    </w:p>
    <w:p w14:paraId="77B2E0E7" w14:textId="631C9B26" w:rsidR="00242791" w:rsidRDefault="00242791" w:rsidP="00242791">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sidRPr="00551D4D">
        <w:rPr>
          <w:rFonts w:cs="Gentium"/>
          <w:kern w:val="0"/>
          <w:szCs w:val="24"/>
        </w:rPr>
        <w:t>(International Organization for Standardization 2001, 16, §8.1.1)</w:t>
      </w:r>
      <w:r>
        <w:fldChar w:fldCharType="end"/>
      </w:r>
      <w:r>
        <w:t>. Strict DHARMA transliteration, in contrast, is case sensitive in order to give distinction to graphematic allographs in transliteration. Uppercase letters in our scheme stand for the independent forms of Indic 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5A0C52">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246AE7DE" w14:textId="77777777" w:rsidR="00242791" w:rsidRDefault="00242791" w:rsidP="00242791">
      <w:pPr>
        <w:pStyle w:val="Cmsor3"/>
      </w:pPr>
      <w:bookmarkStart w:id="163" w:name="_Ref26431293"/>
      <w:bookmarkStart w:id="164" w:name="_Toc199757554"/>
      <w:bookmarkStart w:id="165" w:name="_Toc201567976"/>
      <w:r>
        <w:t>A note on the use of uppercase for independent vowels and consonants</w:t>
      </w:r>
      <w:bookmarkEnd w:id="163"/>
      <w:bookmarkEnd w:id="164"/>
      <w:bookmarkEnd w:id="165"/>
    </w:p>
    <w:p w14:paraId="344E037F" w14:textId="77777777" w:rsidR="00242791" w:rsidRDefault="00242791" w:rsidP="00242791">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14:paraId="2FE8DC6E" w14:textId="17634A0F" w:rsidR="00242791" w:rsidRDefault="00242791" w:rsidP="00242791">
      <w:pPr>
        <w:pStyle w:val="Lista"/>
      </w:pPr>
      <w:r>
        <w:lastRenderedPageBreak/>
        <w:t>unlike final consonants written with a vowel killer graph (transliterated with a middle dot · as per §</w:t>
      </w:r>
      <w:r>
        <w:fldChar w:fldCharType="begin"/>
      </w:r>
      <w:r>
        <w:instrText xml:space="preserve"> REF _Ref199857275 \r \h </w:instrText>
      </w:r>
      <w:r>
        <w:fldChar w:fldCharType="separate"/>
      </w:r>
      <w:r w:rsidR="005A0C52">
        <w:t>0</w:t>
      </w:r>
      <w:r>
        <w:fldChar w:fldCharType="end"/>
      </w:r>
      <w:r>
        <w:t>), the special independent forms do not involve an additional grapheme, so it is better to use a single character for their transliteration</w:t>
      </w:r>
    </w:p>
    <w:p w14:paraId="135D31C5" w14:textId="77777777" w:rsidR="00242791" w:rsidRDefault="00242791" w:rsidP="00242791">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794B02D1" w14:textId="77777777" w:rsidR="00242791" w:rsidRDefault="00242791" w:rsidP="00242791">
      <w:pPr>
        <w:pStyle w:val="Lista"/>
      </w:pPr>
      <w:r>
        <w:t>uppercase letters are easy to enter on any keyboard, so their inclusion in the transliteration scheme helps productivity</w:t>
      </w:r>
    </w:p>
    <w:p w14:paraId="4DB80B3A" w14:textId="77777777" w:rsidR="00242791" w:rsidRDefault="00242791" w:rsidP="00242791">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2893A14A" w14:textId="77777777" w:rsidR="00242791" w:rsidRDefault="00242791" w:rsidP="00242791">
      <w:pPr>
        <w:pStyle w:val="Lista"/>
      </w:pPr>
      <w:r>
        <w:t>using uppercase letters for the special forms allows us to keep the sign ° free for conventional use as a marker of truncation (e.g. when cutting words to be cited in a critical apparatus)</w:t>
      </w:r>
    </w:p>
    <w:p w14:paraId="54F84A22" w14:textId="77777777" w:rsidR="00B961EA" w:rsidRDefault="00000000">
      <w:pPr>
        <w:pStyle w:val="Cmsor2"/>
      </w:pPr>
      <w:bookmarkStart w:id="166" w:name="_Toc201567977"/>
      <w:r>
        <w:t>The accuracy of transliteration</w:t>
      </w:r>
      <w:bookmarkEnd w:id="159"/>
      <w:bookmarkEnd w:id="166"/>
    </w:p>
    <w:p w14:paraId="5440D982" w14:textId="77777777" w:rsidR="00B961EA" w:rsidRDefault="00000000">
      <w:pPr>
        <w:pStyle w:val="Cmsor3"/>
      </w:pPr>
      <w:bookmarkStart w:id="167" w:name="_Ref201051366"/>
      <w:bookmarkStart w:id="168" w:name="_Toc201567978"/>
      <w:r>
        <w:t>Strict transliteration</w:t>
      </w:r>
      <w:bookmarkEnd w:id="167"/>
      <w:bookmarkEnd w:id="168"/>
    </w:p>
    <w:p w14:paraId="56E5444A" w14:textId="77777777" w:rsidR="00B961EA"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3479B296" w14:textId="0844A326" w:rsidR="00B961EA"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5A0C52">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5A0C52">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5A0C52">
        <w:t>3.5</w:t>
      </w:r>
      <w:r>
        <w:fldChar w:fldCharType="end"/>
      </w:r>
      <w:r>
        <w:t>) target graphemes which can appear in digraphs but are present on rare occasions in their individual roles.</w:t>
      </w:r>
    </w:p>
    <w:p w14:paraId="3BC4E6F4" w14:textId="77777777" w:rsidR="00B961EA" w:rsidRDefault="00000000">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0BDCFCE7" w14:textId="77777777" w:rsidR="00B961EA" w:rsidRDefault="00000000">
      <w:pPr>
        <w:pStyle w:val="Cmsor3"/>
      </w:pPr>
      <w:bookmarkStart w:id="169" w:name="_Ref201561859"/>
      <w:bookmarkStart w:id="170" w:name="_Toc201567979"/>
      <w:r>
        <w:t>Loose transliteration</w:t>
      </w:r>
      <w:bookmarkEnd w:id="169"/>
      <w:bookmarkEnd w:id="170"/>
    </w:p>
    <w:p w14:paraId="37DEF0BA" w14:textId="77777777" w:rsidR="00B961EA"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7EC5DBFE" w14:textId="77777777" w:rsidR="00B961EA"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0795A9F8" w14:textId="77777777" w:rsidR="00B961EA" w:rsidRDefault="00000000">
      <w:pPr>
        <w:pStyle w:val="Normlbehzs"/>
      </w:pPr>
      <w:r>
        <w:lastRenderedPageBreak/>
        <w:t>Over and above this, depending on your own judgement of the context, relevance and the specific subfield, loose transliteration may involve leniency in further details, such as those below.</w:t>
      </w:r>
    </w:p>
    <w:p w14:paraId="13A64AF7" w14:textId="77777777" w:rsidR="00B961EA"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6D969E39" w14:textId="77777777" w:rsidR="00B961EA" w:rsidRDefault="00000000">
      <w:pPr>
        <w:pStyle w:val="Lista2"/>
      </w:pPr>
      <w:r>
        <w:t xml:space="preserve">substitution of the class nasal for </w:t>
      </w:r>
      <w:r>
        <w:rPr>
          <w:rStyle w:val="Foreign"/>
        </w:rPr>
        <w:t>anusvāra</w:t>
      </w:r>
      <w:r>
        <w:t xml:space="preserve"> or vice versa</w:t>
      </w:r>
    </w:p>
    <w:p w14:paraId="4640EF43" w14:textId="77777777" w:rsidR="00B961EA"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4427AF3D" w14:textId="77777777" w:rsidR="00B961EA"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417A7F17" w14:textId="77777777" w:rsidR="00B961EA" w:rsidRDefault="00000000">
      <w:pPr>
        <w:pStyle w:val="Lista"/>
      </w:pPr>
      <w:bookmarkStart w:id="171" w:name="_qpap16rwdsff" w:colFirst="0" w:colLast="0"/>
      <w:bookmarkEnd w:id="171"/>
      <w:r>
        <w:t>disambiguation where a language uses one feature of a writing system to represent more than one phonological feature, e.g.</w:t>
      </w:r>
    </w:p>
    <w:p w14:paraId="136A7D95" w14:textId="2489C9EE" w:rsidR="00B961EA"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sidR="005A0C52">
        <w:rPr>
          <w:b/>
          <w:bCs/>
          <w:lang w:val="hu-HU"/>
        </w:rPr>
        <w:t>Hiba! A hivatkozási forrás nem található.</w:t>
      </w:r>
      <w:r>
        <w:fldChar w:fldCharType="end"/>
      </w:r>
      <w:r>
        <w:t>)</w:t>
      </w:r>
    </w:p>
    <w:p w14:paraId="77608A01" w14:textId="77777777" w:rsidR="00B961EA" w:rsidRDefault="00000000">
      <w:pPr>
        <w:pStyle w:val="Lista"/>
      </w:pPr>
      <w:r>
        <w:t>normalisation of orthography, e.g.</w:t>
      </w:r>
    </w:p>
    <w:p w14:paraId="4D9B3023" w14:textId="77777777" w:rsidR="00B961EA" w:rsidRDefault="00000000">
      <w:pPr>
        <w:pStyle w:val="Lista2"/>
      </w:pPr>
      <w:r>
        <w:t xml:space="preserve">simplification of consonants doubled in conjunction with </w:t>
      </w:r>
      <w:r>
        <w:rPr>
          <w:rStyle w:val="Foreign"/>
        </w:rPr>
        <w:t>r</w:t>
      </w:r>
      <w:r>
        <w:t xml:space="preserve"> in Sanskrit</w:t>
      </w:r>
    </w:p>
    <w:p w14:paraId="55929E95" w14:textId="77777777" w:rsidR="00B961EA"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74DA9B3C" w14:textId="77777777" w:rsidR="00B961EA"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0182363A" w14:textId="77777777" w:rsidR="00B961EA" w:rsidRDefault="00000000">
      <w:pPr>
        <w:pStyle w:val="Cmsor2"/>
      </w:pPr>
      <w:bookmarkStart w:id="172" w:name="_dl6swhvlsuez" w:colFirst="0" w:colLast="0"/>
      <w:bookmarkStart w:id="173" w:name="_h0qcxcudl6x2" w:colFirst="0" w:colLast="0"/>
      <w:bookmarkStart w:id="174" w:name="_Ref15558380"/>
      <w:bookmarkStart w:id="175" w:name="_Toc17811421"/>
      <w:bookmarkStart w:id="176" w:name="_Toc17811476"/>
      <w:bookmarkStart w:id="177" w:name="_Toc17811422"/>
      <w:bookmarkStart w:id="178" w:name="_Toc17811477"/>
      <w:bookmarkStart w:id="179" w:name="_Ref199854844"/>
      <w:bookmarkStart w:id="180" w:name="_Toc199757553"/>
      <w:bookmarkStart w:id="181" w:name="_Toc201567980"/>
      <w:bookmarkEnd w:id="147"/>
      <w:bookmarkEnd w:id="148"/>
      <w:bookmarkEnd w:id="172"/>
      <w:bookmarkEnd w:id="173"/>
      <w:r>
        <w:t>Disambiguation</w:t>
      </w:r>
      <w:bookmarkEnd w:id="174"/>
      <w:bookmarkEnd w:id="175"/>
      <w:bookmarkEnd w:id="176"/>
      <w:bookmarkEnd w:id="181"/>
    </w:p>
    <w:p w14:paraId="7B66F20F" w14:textId="3C749C04" w:rsidR="00B961EA" w:rsidRDefault="00000000">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sidR="00551D4D" w:rsidRPr="00551D4D">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8"/>
      </w:r>
      <w:r>
        <w:t xml:space="preserve"> In loose transliteration, the colon may also be employed for the disambiguation of the diphthongs &lt;ai&gt; and &lt;au&gt;, but we recommend instead that you follow the established convention of using a diaeresis (pair of dots) above 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_Ref15564928 \r \h </w:instrText>
      </w:r>
      <w:r>
        <w:fldChar w:fldCharType="separate"/>
      </w:r>
      <w:r w:rsidR="005A0C52">
        <w:t>3.7</w:t>
      </w:r>
      <w:r>
        <w:fldChar w:fldCharType="end"/>
      </w:r>
      <w:r>
        <w:t>) or hyphen (§</w:t>
      </w:r>
      <w:r>
        <w:fldChar w:fldCharType="begin"/>
      </w:r>
      <w:r>
        <w:instrText xml:space="preserve"> REF _Ref199926571 \r \h </w:instrText>
      </w:r>
      <w:r>
        <w:fldChar w:fldCharType="separate"/>
      </w:r>
      <w:r w:rsidR="005A0C52">
        <w:t>3.10.2</w:t>
      </w:r>
      <w:r>
        <w:fldChar w:fldCharType="end"/>
      </w:r>
      <w:r>
        <w:t>) intervenes between the target graphemes that might otherwise be read as a digraph.</w:t>
      </w:r>
    </w:p>
    <w:p w14:paraId="376122FC" w14:textId="77777777" w:rsidR="00B961EA" w:rsidRDefault="00000000">
      <w:pPr>
        <w:pStyle w:val="Lista"/>
      </w:pPr>
      <w:r>
        <w:rPr>
          <w:lang w:eastAsia="en-US" w:bidi="ar-SA"/>
        </w:rPr>
        <w:t>@BUT THIS IS really integral to the transliteration scheme itself, while the akṣara composition thing is descriptive, graphetic</w:t>
      </w:r>
    </w:p>
    <w:p w14:paraId="2487F464" w14:textId="49EAE8D2" w:rsidR="00B961EA" w:rsidRDefault="00000000">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sidR="005A0C52">
        <w:rPr>
          <w:b/>
          <w:bCs/>
          <w:lang w:val="hu-HU"/>
        </w:rPr>
        <w:t>Hiba! A hivatkozási forrás nem található.</w:t>
      </w:r>
      <w:r>
        <w:fldChar w:fldCharType="end"/>
      </w:r>
      <w:r>
        <w:t>).</w:t>
      </w:r>
    </w:p>
    <w:p w14:paraId="0EB767D0" w14:textId="77777777" w:rsidR="00B961EA" w:rsidRDefault="00000000">
      <w:pPr>
        <w:pStyle w:val="Cmsor2"/>
      </w:pPr>
      <w:bookmarkStart w:id="182" w:name="_Toc201567981"/>
      <w:r>
        <w:t>Transliteration and TEI encoding</w:t>
      </w:r>
      <w:bookmarkEnd w:id="182"/>
    </w:p>
    <w:p w14:paraId="2D1654FB" w14:textId="77777777" w:rsidR="00B961EA" w:rsidRDefault="00000000">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w:t>
      </w:r>
      <w:r>
        <w:lastRenderedPageBreak/>
        <w:t>Content is transliterated according to the methods covered in this Guide, while annotation is added in the form of TEI-compliant markup as detailed in the Encoding Guides. The terms ‘markup’ and ‘encoding’ are fully synonymous in the context of digital editions, but ‘markup’ can also mean a non-electronic annotation system, such as the various brackets employed in printed epigraphic editions. TEI markup also plays a role in determining how our text will be ultimately presented to users on screen and in print, but this is yet another separate concern and will not be addressed here.</w:t>
      </w:r>
    </w:p>
    <w:p w14:paraId="4CC6E06C" w14:textId="77777777" w:rsidR="00B961EA"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p>
    <w:p w14:paraId="049C74C4" w14:textId="7868B00E" w:rsidR="00B961EA" w:rsidRDefault="00000000">
      <w:pPr>
        <w:pStyle w:val="Normlbehzs"/>
      </w:pPr>
      <w:r>
        <w:t>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rsidR="005A0C52">
        <w:rPr>
          <w:b/>
          <w:bCs/>
          <w:lang w:val="hu-HU"/>
        </w:rPr>
        <w:t>Hiba! A hivatkozási forrás nem található.</w:t>
      </w:r>
      <w:r>
        <w:fldChar w:fldCharType="end"/>
      </w:r>
      <w:r>
        <w:t>) for certain phenomena.</w:t>
      </w:r>
    </w:p>
    <w:p w14:paraId="01383B67" w14:textId="77777777" w:rsidR="00B961EA" w:rsidRDefault="00000000">
      <w:pPr>
        <w:pStyle w:val="Cmsor2"/>
      </w:pPr>
      <w:bookmarkStart w:id="183" w:name="_Ref201052141"/>
      <w:bookmarkStart w:id="184" w:name="_Ref199928147"/>
      <w:bookmarkStart w:id="185" w:name="_Ref15564928"/>
      <w:bookmarkStart w:id="186" w:name="_Toc17811423"/>
      <w:bookmarkStart w:id="187" w:name="_Toc17811478"/>
      <w:bookmarkStart w:id="188" w:name="_Toc199757555"/>
      <w:bookmarkStart w:id="189" w:name="_Toc201567982"/>
      <w:r>
        <w:t>Shorthand</w:t>
      </w:r>
      <w:bookmarkEnd w:id="183"/>
      <w:bookmarkEnd w:id="189"/>
    </w:p>
    <w:p w14:paraId="654B9ABC" w14:textId="0FC1A233" w:rsidR="00B961EA" w:rsidRDefault="00000000">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rsidR="005A0C52">
        <w:t>3.8</w:t>
      </w:r>
      <w:r>
        <w:fldChar w:fldCharType="end"/>
      </w:r>
      <w:r>
        <w:t xml:space="preserve"> below. </w:t>
      </w:r>
    </w:p>
    <w:p w14:paraId="207C009B" w14:textId="77777777" w:rsidR="00B961EA" w:rsidRDefault="00000000">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14:paraId="5030053C" w14:textId="77777777" w:rsidR="00B961EA" w:rsidRDefault="00000000">
      <w:pPr>
        <w:pStyle w:val="Cmsor3"/>
      </w:pPr>
      <w:bookmarkStart w:id="190" w:name="_Toc201567983"/>
      <w:r>
        <w:t>Transliteration shorthand</w:t>
      </w:r>
      <w:bookmarkEnd w:id="190"/>
    </w:p>
    <w:p w14:paraId="5D45C136" w14:textId="77777777" w:rsidR="00B961EA" w:rsidRDefault="00000000">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14:paraId="58121C77" w14:textId="30BE7A6A" w:rsidR="00B961EA" w:rsidRDefault="00000000">
      <w:pPr>
        <w:pStyle w:val="Lista"/>
      </w:pPr>
      <w:r>
        <w:t xml:space="preserve">for the right single quote ’ (representing the </w:t>
      </w:r>
      <w:r>
        <w:rPr>
          <w:rStyle w:val="Foreign"/>
        </w:rPr>
        <w:t>avagraha</w:t>
      </w:r>
      <w:r>
        <w:t>, §</w:t>
      </w:r>
      <w:r>
        <w:fldChar w:fldCharType="begin"/>
      </w:r>
      <w:r>
        <w:instrText xml:space="preserve"> REF _Ref15566181 \r \h </w:instrText>
      </w:r>
      <w:r>
        <w:fldChar w:fldCharType="separate"/>
      </w:r>
      <w:r w:rsidR="005A0C52">
        <w:t>3.10.3</w:t>
      </w:r>
      <w:r>
        <w:fldChar w:fldCharType="end"/>
      </w:r>
      <w:r>
        <w:t xml:space="preserve"> or elision, </w:t>
      </w:r>
      <w:r>
        <w:fldChar w:fldCharType="begin"/>
      </w:r>
      <w:r>
        <w:instrText xml:space="preserve"> REF _Ref15565291 \r \h </w:instrText>
      </w:r>
      <w:r>
        <w:fldChar w:fldCharType="separate"/>
      </w:r>
      <w:r w:rsidR="005A0C52">
        <w:t>3.10.5</w:t>
      </w:r>
      <w:r>
        <w:fldChar w:fldCharType="end"/>
      </w:r>
      <w:r>
        <w:t xml:space="preserve">) — substitute the plain apostrophe ' </w:t>
      </w:r>
    </w:p>
    <w:p w14:paraId="49DAF7FE" w14:textId="77777777" w:rsidR="00B961EA" w:rsidRDefault="00000000">
      <w:pPr>
        <w:pStyle w:val="Lista2"/>
      </w:pPr>
      <w:r>
        <w:t>@possibly essential instead</w:t>
      </w:r>
    </w:p>
    <w:p w14:paraId="7068A14A" w14:textId="77777777" w:rsidR="00B961EA" w:rsidRDefault="00000000">
      <w:pPr>
        <w:pStyle w:val="Lista2"/>
      </w:pPr>
      <w:r>
        <w:t>this shorthand is counter-recommended in documents that contain text in a modern language</w:t>
      </w:r>
    </w:p>
    <w:p w14:paraId="790081CD" w14:textId="4108AB8C" w:rsidR="00B961EA" w:rsidRDefault="00000000">
      <w:pPr>
        <w:pStyle w:val="Lista"/>
      </w:pPr>
      <w:r>
        <w:t>for characters involving an undercircle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rsidR="005A0C52">
        <w:t>4.1.1</w:t>
      </w:r>
      <w:r>
        <w:fldChar w:fldCharType="end"/>
      </w:r>
      <w:r>
        <w:t>) — substitute underdotted characters (</w:t>
      </w:r>
      <w:r>
        <w:rPr>
          <w:rStyle w:val="Foreign"/>
        </w:rPr>
        <w:t>ṛ</w:t>
      </w:r>
      <w:r>
        <w:t xml:space="preserve">, </w:t>
      </w:r>
      <w:r>
        <w:rPr>
          <w:rStyle w:val="Foreign"/>
        </w:rPr>
        <w:t>ṝ</w:t>
      </w:r>
      <w:r>
        <w:t xml:space="preserve"> and </w:t>
      </w:r>
      <w:r>
        <w:rPr>
          <w:rStyle w:val="Foreign"/>
        </w:rPr>
        <w:t>ḷ</w:t>
      </w:r>
      <w:r>
        <w:t>)</w:t>
      </w:r>
    </w:p>
    <w:p w14:paraId="2380814C" w14:textId="77777777" w:rsidR="00B961EA" w:rsidRDefault="00000000">
      <w:pPr>
        <w:pStyle w:val="Lista2"/>
      </w:pPr>
      <w:r>
        <w:t>this shorthand must not be used in documents that also employ the underdotted characters in their proper function (</w:t>
      </w:r>
      <w:r>
        <w:rPr>
          <w:rStyle w:val="Foreign"/>
        </w:rPr>
        <w:t>ṛ</w:t>
      </w:r>
      <w:r>
        <w:t xml:space="preserve"> for the retroflex flap and/or </w:t>
      </w:r>
      <w:r>
        <w:rPr>
          <w:rStyle w:val="Foreign"/>
        </w:rPr>
        <w:t>ḷ</w:t>
      </w:r>
      <w:r>
        <w:t xml:space="preserve"> for the retroflex glide)</w:t>
      </w:r>
    </w:p>
    <w:p w14:paraId="13ED02C6" w14:textId="079DA434" w:rsidR="00B961EA" w:rsidRDefault="00000000">
      <w:pPr>
        <w:pStyle w:val="Lista"/>
      </w:pPr>
      <w:r>
        <w:t>for the schwa ə (</w:t>
      </w:r>
      <w:r>
        <w:rPr>
          <w:rStyle w:val="Foreign"/>
        </w:rPr>
        <w:t>pepet</w:t>
      </w:r>
      <w:r>
        <w:t>, §</w:t>
      </w:r>
      <w:r>
        <w:fldChar w:fldCharType="begin"/>
      </w:r>
      <w:r>
        <w:instrText xml:space="preserve"> REF _Ref199857175 \r \h </w:instrText>
      </w:r>
      <w:r>
        <w:fldChar w:fldCharType="separate"/>
      </w:r>
      <w:r w:rsidR="005A0C52">
        <w:t>––</w:t>
      </w:r>
      <w:r>
        <w:fldChar w:fldCharType="end"/>
      </w:r>
      <w:r>
        <w:t>) — substitute ĕ</w:t>
      </w:r>
    </w:p>
    <w:p w14:paraId="06902852" w14:textId="33B601DC" w:rsidR="00B961EA" w:rsidRDefault="00000000">
      <w:pPr>
        <w:pStyle w:val="Lista"/>
      </w:pPr>
      <w:r>
        <w:t>for the middle dot · (</w:t>
      </w:r>
      <w:r>
        <w:rPr>
          <w:rStyle w:val="Foreign"/>
        </w:rPr>
        <w:t>virāma</w:t>
      </w:r>
      <w:r>
        <w:t>, §</w:t>
      </w:r>
      <w:r>
        <w:fldChar w:fldCharType="begin"/>
      </w:r>
      <w:r>
        <w:instrText xml:space="preserve"> REF _Ref199857275 \r \h </w:instrText>
      </w:r>
      <w:r>
        <w:fldChar w:fldCharType="separate"/>
      </w:r>
      <w:r w:rsidR="005A0C52">
        <w:t>0</w:t>
      </w:r>
      <w:r>
        <w:fldChar w:fldCharType="end"/>
      </w:r>
      <w:r>
        <w:t>) — substitute the asterisk *</w:t>
      </w:r>
    </w:p>
    <w:p w14:paraId="636782B7" w14:textId="5D050392" w:rsidR="00B961EA" w:rsidRDefault="00000000">
      <w:pPr>
        <w:pStyle w:val="Lista2"/>
      </w:pPr>
      <w:r>
        <w:lastRenderedPageBreak/>
        <w:t xml:space="preserve">this shorthand should only be used in documents that do not employ an asterisk for any other purpose, </w:t>
      </w:r>
      <w:r w:rsidR="00472061">
        <w:t>@</w:t>
      </w:r>
      <w:r>
        <w:t>including the legitimate transliteration of certain variant signs</w:t>
      </w:r>
    </w:p>
    <w:p w14:paraId="150E97C6" w14:textId="77777777" w:rsidR="00B961EA" w:rsidRDefault="00000000">
      <w:pPr>
        <w:pStyle w:val="Lista"/>
      </w:pPr>
      <w:r>
        <w:rPr>
          <w:b/>
          <w:bCs/>
        </w:rPr>
        <w:t>ALSO</w:t>
      </w:r>
      <w:r>
        <w:t>, move the bit with “Some publishers will require you to use a particular font” over to this section, and refer from there; that is actually a form of public transliteration shorthand</w:t>
      </w:r>
    </w:p>
    <w:p w14:paraId="6BE152FB" w14:textId="77777777" w:rsidR="00B961EA" w:rsidRDefault="00000000">
      <w:pPr>
        <w:pStyle w:val="Cmsor3"/>
      </w:pPr>
      <w:bookmarkStart w:id="191" w:name="_Toc201567984"/>
      <w:r>
        <w:t>Private markup shorthand</w:t>
      </w:r>
      <w:bookmarkEnd w:id="191"/>
    </w:p>
    <w:p w14:paraId="3E394F09" w14:textId="77777777" w:rsidR="00B961EA" w:rsidRDefault="00000000">
      <w:r>
        <w:t>editorial stuff that had better be encoded but may need simple representation in loose transliteration and has probably been used by project members with the expectation that it will be auto-converted to markup</w:t>
      </w:r>
    </w:p>
    <w:p w14:paraId="3799DCD1" w14:textId="77777777" w:rsidR="00B961EA" w:rsidRDefault="00000000">
      <w:pPr>
        <w:pStyle w:val="Lista"/>
      </w:pPr>
      <w:r>
        <w:t>avagraha: still need decision whether public or private, and whether</w:t>
      </w:r>
    </w:p>
    <w:p w14:paraId="24B921E2" w14:textId="77777777" w:rsidR="00B961EA" w:rsidRDefault="00000000">
      <w:pPr>
        <w:pStyle w:val="Lista2"/>
      </w:pPr>
      <w:r>
        <w:t>’ is shorthand for &lt;supplied reason="subaudible"&gt;’&lt;/supplied&gt; and original avagrahas get no markup; or</w:t>
      </w:r>
    </w:p>
    <w:p w14:paraId="6D559A6A" w14:textId="77777777" w:rsidR="00B961EA" w:rsidRDefault="00000000">
      <w:pPr>
        <w:pStyle w:val="Lista2"/>
      </w:pPr>
      <w:r>
        <w:t>’ always means an editorial avagraha, and original avagrahas get &lt;orig&gt;</w:t>
      </w:r>
    </w:p>
    <w:p w14:paraId="0811C102" w14:textId="7B7F2E4A" w:rsidR="00B961EA" w:rsidRDefault="00000000">
      <w:pPr>
        <w:pStyle w:val="Lista"/>
      </w:pPr>
      <w:r>
        <w:t>§</w:t>
      </w:r>
      <w:r>
        <w:fldChar w:fldCharType="begin"/>
      </w:r>
      <w:r>
        <w:instrText xml:space="preserve"> REF _Ref199858237 \r \h </w:instrText>
      </w:r>
      <w:r>
        <w:fldChar w:fldCharType="separate"/>
      </w:r>
      <w:r w:rsidR="005A0C52">
        <w:t>6.2.2.2</w:t>
      </w:r>
      <w:r>
        <w:fldChar w:fldCharType="end"/>
      </w:r>
      <w:r>
        <w:t xml:space="preserve"> §abc for space fillers of a particular shape</w:t>
      </w:r>
    </w:p>
    <w:p w14:paraId="2C261DCE" w14:textId="5E67F1E6" w:rsidR="00B961EA" w:rsidRDefault="00000000">
      <w:pPr>
        <w:pStyle w:val="Lista"/>
      </w:pPr>
      <w:r>
        <w:t>§</w:t>
      </w:r>
      <w:r>
        <w:fldChar w:fldCharType="begin"/>
      </w:r>
      <w:r>
        <w:instrText xml:space="preserve"> REF _Ref199858345 \r \h </w:instrText>
      </w:r>
      <w:r>
        <w:fldChar w:fldCharType="separate"/>
      </w:r>
      <w:r w:rsidR="005A0C52">
        <w:t>6.2.2.2</w:t>
      </w:r>
      <w:r>
        <w:fldChar w:fldCharType="end"/>
      </w:r>
      <w:r>
        <w:t xml:space="preserve"> $abc for symbols</w:t>
      </w:r>
    </w:p>
    <w:p w14:paraId="4D522487" w14:textId="77777777" w:rsidR="00B961EA" w:rsidRDefault="00000000">
      <w:pPr>
        <w:pStyle w:val="Cmsor3"/>
      </w:pPr>
      <w:bookmarkStart w:id="192" w:name="_Toc201567985"/>
      <w:r>
        <w:t>Public/optional markup shorthand</w:t>
      </w:r>
      <w:bookmarkEnd w:id="192"/>
    </w:p>
    <w:p w14:paraId="63502DD3" w14:textId="77777777" w:rsidR="00B961EA" w:rsidRDefault="00000000">
      <w:r>
        <w:rPr>
          <w:lang w:eastAsia="en-US" w:bidi="ar-SA"/>
        </w:rPr>
        <w:t>keep only a list here, and the detailed descriptions in the referenced sections</w:t>
      </w:r>
    </w:p>
    <w:p w14:paraId="15FAEF3E" w14:textId="77777777" w:rsidR="00B961EA" w:rsidRDefault="00000000">
      <w:pPr>
        <w:pStyle w:val="Lista"/>
      </w:pPr>
      <w:r>
        <w:t>the Tamil sandhi thing</w:t>
      </w:r>
    </w:p>
    <w:p w14:paraId="56B8CD1A" w14:textId="77777777" w:rsidR="00B961EA" w:rsidRDefault="00000000">
      <w:pPr>
        <w:pStyle w:val="Lista2"/>
      </w:pPr>
      <w:r>
        <w:t>Tamilex: &lt;c type="elided"&gt;u&lt;/c&gt;</w:t>
      </w:r>
    </w:p>
    <w:p w14:paraId="0AA14566" w14:textId="77777777" w:rsidR="00B961EA" w:rsidRDefault="00000000">
      <w:pPr>
        <w:pStyle w:val="Lista3"/>
      </w:pPr>
      <w:r>
        <w:t>doesn’t work for us because we work with the witnessed text, in which there is nothing here</w:t>
      </w:r>
    </w:p>
    <w:p w14:paraId="67F0238F" w14:textId="77777777" w:rsidR="00B961EA" w:rsidRDefault="00000000">
      <w:pPr>
        <w:pStyle w:val="Lista"/>
      </w:pPr>
      <w:r>
        <w:t>Tamil short and long vowels (Manu on GitHub: option c: ē and ō in these languages are always understood to be editorial when not marked up, and any original instances must be wrapped in &lt;orig&gt;)</w:t>
      </w:r>
    </w:p>
    <w:p w14:paraId="0291060F" w14:textId="77777777" w:rsidR="00B961EA" w:rsidRDefault="00000000">
      <w:pPr>
        <w:pStyle w:val="Lista"/>
      </w:pPr>
      <w:r>
        <w:t>??Indonesian short vowels where long expected</w:t>
      </w:r>
    </w:p>
    <w:p w14:paraId="10A23083" w14:textId="505DF9C9" w:rsidR="00B961EA" w:rsidRDefault="00000000">
      <w:pPr>
        <w:pStyle w:val="Lista"/>
      </w:pPr>
      <w:r>
        <w:t>§</w:t>
      </w:r>
      <w:r>
        <w:fldChar w:fldCharType="begin"/>
      </w:r>
      <w:r>
        <w:instrText xml:space="preserve"> REF _Ref199858079 \r \h </w:instrText>
      </w:r>
      <w:r>
        <w:fldChar w:fldCharType="separate"/>
      </w:r>
      <w:r w:rsidR="005A0C52">
        <w:t>6.1</w:t>
      </w:r>
      <w:r>
        <w:fldChar w:fldCharType="end"/>
      </w:r>
      <w:r>
        <w:t xml:space="preserve"> + for numeric signs</w:t>
      </w:r>
    </w:p>
    <w:p w14:paraId="392BDADF" w14:textId="77777777" w:rsidR="00B961EA" w:rsidRDefault="00000000">
      <w:pPr>
        <w:pStyle w:val="Lista2"/>
      </w:pPr>
      <w:r>
        <w:t>multi-digit</w:t>
      </w:r>
    </w:p>
    <w:p w14:paraId="62788037" w14:textId="77777777" w:rsidR="00B961EA" w:rsidRDefault="00000000">
      <w:pPr>
        <w:pStyle w:val="Lista2"/>
      </w:pPr>
      <w:r>
        <w:t>Cambodian bars</w:t>
      </w:r>
    </w:p>
    <w:p w14:paraId="43DBAAB4" w14:textId="77777777" w:rsidR="00B961EA" w:rsidRDefault="00000000">
      <w:pPr>
        <w:pStyle w:val="Lista2"/>
      </w:pPr>
      <w:r>
        <w:t>fraction signs</w:t>
      </w:r>
    </w:p>
    <w:p w14:paraId="5D30845F" w14:textId="1DC130E1" w:rsidR="00B961EA" w:rsidRDefault="00000000">
      <w:pPr>
        <w:pStyle w:val="Lista"/>
      </w:pPr>
      <w:r>
        <w:t>§</w:t>
      </w:r>
      <w:r>
        <w:fldChar w:fldCharType="begin"/>
      </w:r>
      <w:r>
        <w:instrText xml:space="preserve"> REF _Ref199858162 \r \h </w:instrText>
      </w:r>
      <w:r>
        <w:fldChar w:fldCharType="separate"/>
      </w:r>
      <w:r w:rsidR="005A0C52">
        <w:t>6.2.1</w:t>
      </w:r>
      <w:r>
        <w:fldChar w:fldCharType="end"/>
      </w:r>
      <w:r>
        <w:t xml:space="preserve"> easy characters for punctuation signs @these could be viewed as transliteration graphemes like the § sign, except that they have a markup alternative (but probably so should the §)</w:t>
      </w:r>
    </w:p>
    <w:p w14:paraId="29530735" w14:textId="77777777" w:rsidR="00B961EA" w:rsidRDefault="00000000">
      <w:pPr>
        <w:pStyle w:val="Lista2"/>
      </w:pPr>
      <w:r>
        <w:t>|</w:t>
      </w:r>
    </w:p>
    <w:p w14:paraId="714835CC" w14:textId="77777777" w:rsidR="00B961EA" w:rsidRDefault="00000000">
      <w:pPr>
        <w:pStyle w:val="Lista2"/>
      </w:pPr>
      <w:r>
        <w:t>||</w:t>
      </w:r>
    </w:p>
    <w:p w14:paraId="7A44C020" w14:textId="77777777" w:rsidR="00B961EA" w:rsidRDefault="00000000">
      <w:pPr>
        <w:pStyle w:val="Lista2"/>
      </w:pPr>
      <w:r>
        <w:t>/</w:t>
      </w:r>
    </w:p>
    <w:p w14:paraId="3A8B96EB" w14:textId="77777777" w:rsidR="00B961EA" w:rsidRDefault="00000000">
      <w:pPr>
        <w:pStyle w:val="Lista2"/>
      </w:pPr>
      <w:r>
        <w:t>//</w:t>
      </w:r>
    </w:p>
    <w:p w14:paraId="182982A0" w14:textId="77777777" w:rsidR="00B961EA" w:rsidRDefault="00000000">
      <w:pPr>
        <w:pStyle w:val="Lista2"/>
      </w:pPr>
      <w:r>
        <w:t>,</w:t>
      </w:r>
    </w:p>
    <w:p w14:paraId="0B84F205" w14:textId="77777777" w:rsidR="00B961EA" w:rsidRDefault="00000000">
      <w:pPr>
        <w:pStyle w:val="Lista2"/>
      </w:pPr>
      <w:r>
        <w:t>~</w:t>
      </w:r>
    </w:p>
    <w:p w14:paraId="06455EA5" w14:textId="77777777" w:rsidR="00B961EA" w:rsidRDefault="00000000">
      <w:pPr>
        <w:pStyle w:val="Lista2"/>
      </w:pPr>
      <w:r>
        <w:t>@</w:t>
      </w:r>
    </w:p>
    <w:p w14:paraId="2E4C9597" w14:textId="77777777" w:rsidR="00B961EA" w:rsidRDefault="00000000">
      <w:pPr>
        <w:pStyle w:val="Lista2"/>
      </w:pPr>
      <w:r>
        <w:t>dingbats for symbols</w:t>
      </w:r>
    </w:p>
    <w:p w14:paraId="4B139DCB" w14:textId="2D822CAD" w:rsidR="00B961EA" w:rsidRDefault="00000000">
      <w:pPr>
        <w:pStyle w:val="Lista"/>
      </w:pPr>
      <w:r>
        <w:t>§</w:t>
      </w:r>
      <w:r>
        <w:fldChar w:fldCharType="begin"/>
      </w:r>
      <w:r>
        <w:instrText xml:space="preserve"> REF _Ref199858306 \r \h </w:instrText>
      </w:r>
      <w:r>
        <w:fldChar w:fldCharType="separate"/>
      </w:r>
      <w:r w:rsidR="005A0C52">
        <w:t>6.3</w:t>
      </w:r>
      <w:r>
        <w:fldChar w:fldCharType="end"/>
      </w:r>
      <w:r>
        <w:t xml:space="preserve"> _ for space (but this may be a dedicated character like standalone § and the ceilings)</w:t>
      </w:r>
    </w:p>
    <w:p w14:paraId="4A9949B7" w14:textId="77777777" w:rsidR="00B961EA" w:rsidRDefault="00000000">
      <w:pPr>
        <w:pStyle w:val="Lista"/>
      </w:pPr>
      <w:r>
        <w:t>. for punctuation</w:t>
      </w:r>
    </w:p>
    <w:p w14:paraId="75ADCA91" w14:textId="77777777" w:rsidR="00B961EA" w:rsidRDefault="00000000">
      <w:pPr>
        <w:pStyle w:val="Lista2"/>
      </w:pPr>
      <w:r>
        <w:t>(add , for low-level punctuation and something for high-level punctuation?)</w:t>
      </w:r>
    </w:p>
    <w:p w14:paraId="27411BC2" w14:textId="77777777" w:rsidR="00B961EA" w:rsidRDefault="00000000">
      <w:pPr>
        <w:pStyle w:val="Lista"/>
      </w:pPr>
      <w:r>
        <w:t>§ for space fillers</w:t>
      </w:r>
    </w:p>
    <w:p w14:paraId="07D2975B" w14:textId="77777777" w:rsidR="00B961EA" w:rsidRDefault="00000000">
      <w:pPr>
        <w:pStyle w:val="Cmsor2"/>
      </w:pPr>
      <w:bookmarkStart w:id="193" w:name="_Ref200959599"/>
      <w:bookmarkStart w:id="194" w:name="_Toc201567986"/>
      <w:r>
        <w:t>Low-level editorial markup in transliteration</w:t>
      </w:r>
      <w:bookmarkEnd w:id="184"/>
      <w:bookmarkEnd w:id="193"/>
      <w:bookmarkEnd w:id="194"/>
    </w:p>
    <w:p w14:paraId="3505222D" w14:textId="77777777" w:rsidR="00B961EA" w:rsidRDefault="00000000">
      <w:r>
        <w:t>, are in fact also a kind of shorthand replacing more complex computer markup, and may in the future be automatically replaced with such</w:t>
      </w:r>
    </w:p>
    <w:p w14:paraId="20FCE0F5" w14:textId="77777777" w:rsidR="00B961EA" w:rsidRDefault="00B961EA"/>
    <w:p w14:paraId="204ECADB" w14:textId="77777777" w:rsidR="00B961EA" w:rsidRDefault="00000000">
      <w:pPr>
        <w:pStyle w:val="Lista"/>
      </w:pPr>
      <w:r>
        <w:t>@@@as a general rule, do not add anything to your transliteration that is not already present in the original text</w:t>
      </w:r>
    </w:p>
    <w:p w14:paraId="09C901B6" w14:textId="77777777" w:rsidR="00B961EA" w:rsidRDefault="00000000">
      <w:pPr>
        <w:pStyle w:val="Lista"/>
      </w:pPr>
      <w:r>
        <w:t>in order to handle editorial additions and alterations, you must rely on markup; see EGD §6</w:t>
      </w:r>
    </w:p>
    <w:p w14:paraId="7F5367E6" w14:textId="77777777" w:rsidR="00B961EA" w:rsidRDefault="00000000">
      <w:pPr>
        <w:pStyle w:val="Lista"/>
      </w:pPr>
      <w:r>
        <w:lastRenderedPageBreak/>
        <w:t>however, this general rule comes with the following exceptions, which serve as a low-level editorial markup to facilitate the analysis and segmentation of a text for human readers, and which may at a later stage be converted to machine-readable XML markup</w:t>
      </w:r>
    </w:p>
    <w:p w14:paraId="3DC5D904" w14:textId="77777777" w:rsidR="00B961EA" w:rsidRDefault="00000000">
      <w:pPr>
        <w:pStyle w:val="Lista"/>
      </w:pPr>
      <w:r>
        <w:t>@add some intro here or in subsection about</w:t>
      </w:r>
    </w:p>
    <w:p w14:paraId="6A234F09" w14:textId="77777777" w:rsidR="00B961EA" w:rsidRDefault="00000000">
      <w:pPr>
        <w:pStyle w:val="Lista2"/>
      </w:pPr>
      <w:r>
        <w:t>how transliteration always involves some subjective interpretation</w:t>
      </w:r>
    </w:p>
    <w:p w14:paraId="679BEB47" w14:textId="77777777" w:rsidR="00B961EA" w:rsidRDefault="00000000">
      <w:pPr>
        <w:pStyle w:val="Lista2"/>
      </w:pPr>
      <w:r>
        <w:t>and the treatment of homography, with benefit of the doubt for the scribe or editorial normalisation</w:t>
      </w:r>
    </w:p>
    <w:p w14:paraId="639DE8EB" w14:textId="77777777" w:rsidR="00B961EA" w:rsidRDefault="00000000">
      <w:pPr>
        <w:pStyle w:val="Lista3"/>
      </w:pPr>
      <w:r>
        <w:t>e.g. short or long i; subscript ṇ looks like n, whatever</w:t>
      </w:r>
    </w:p>
    <w:p w14:paraId="3BFD6F51" w14:textId="77777777" w:rsidR="00B961EA" w:rsidRDefault="00000000">
      <w:pPr>
        <w:pStyle w:val="Lista"/>
      </w:pPr>
      <w:r>
        <w:t>integral parts of the transliteration system:</w:t>
      </w:r>
    </w:p>
    <w:p w14:paraId="04A43824" w14:textId="77777777" w:rsidR="00B961EA" w:rsidRDefault="00000000">
      <w:pPr>
        <w:pStyle w:val="Lista2"/>
      </w:pPr>
      <w:r>
        <w:t>the disambiguation colon, which is not really editorial markup, so best keep it separate as now</w:t>
      </w:r>
    </w:p>
    <w:p w14:paraId="2B0A7C05" w14:textId="77777777" w:rsidR="00B961EA" w:rsidRDefault="00000000">
      <w:pPr>
        <w:pStyle w:val="Lista2"/>
      </w:pPr>
      <w:r>
        <w:t>the ceilings, which are markup but don’t have a feasible encoding alternative</w:t>
      </w:r>
    </w:p>
    <w:p w14:paraId="4C449578" w14:textId="77777777" w:rsidR="00B961EA" w:rsidRDefault="00000000">
      <w:pPr>
        <w:pStyle w:val="Lista"/>
      </w:pPr>
      <w:r>
        <w:t>basic things which we don’t want to do by encoding but could</w:t>
      </w:r>
    </w:p>
    <w:p w14:paraId="7E270BA2" w14:textId="77777777" w:rsidR="00B961EA" w:rsidRDefault="00000000">
      <w:pPr>
        <w:pStyle w:val="Lista2"/>
      </w:pPr>
      <w:r>
        <w:t>word spacing</w:t>
      </w:r>
    </w:p>
    <w:p w14:paraId="3AF64D66" w14:textId="77777777" w:rsidR="00B961EA" w:rsidRDefault="00000000">
      <w:pPr>
        <w:pStyle w:val="Lista2"/>
      </w:pPr>
      <w:r>
        <w:t>hyphen</w:t>
      </w:r>
    </w:p>
    <w:p w14:paraId="16040C29" w14:textId="77777777" w:rsidR="00B961EA" w:rsidRDefault="00000000">
      <w:pPr>
        <w:pStyle w:val="Cmsor2"/>
      </w:pPr>
      <w:bookmarkStart w:id="195" w:name="_Toc201567987"/>
      <w:bookmarkEnd w:id="185"/>
      <w:bookmarkEnd w:id="186"/>
      <w:bookmarkEnd w:id="187"/>
      <w:bookmarkEnd w:id="188"/>
      <w:r>
        <w:t>@DESCRIPTIVE: ENCODING PREFERRED</w:t>
      </w:r>
      <w:bookmarkEnd w:id="195"/>
    </w:p>
    <w:p w14:paraId="34534D06" w14:textId="77777777" w:rsidR="00B961EA" w:rsidRDefault="00000000">
      <w:pPr>
        <w:rPr>
          <w:lang w:eastAsia="en-US" w:bidi="ar-SA"/>
        </w:rPr>
      </w:pPr>
      <w:r>
        <w:rPr>
          <w:lang w:eastAsia="en-US" w:bidi="ar-SA"/>
        </w:rPr>
        <w:t>this is a skeleton for listing these features, but I now think it will be better to treat them in the appropriate sections, and only refer to them from here</w:t>
      </w:r>
    </w:p>
    <w:p w14:paraId="7ABEA7A2" w14:textId="77777777" w:rsidR="00B961EA" w:rsidRDefault="00000000">
      <w:pPr>
        <w:pStyle w:val="Cmsor3"/>
      </w:pPr>
      <w:bookmarkStart w:id="196" w:name="_Toc201567988"/>
      <w:r>
        <w:t xml:space="preserve">Representation of </w:t>
      </w:r>
      <w:r>
        <w:rPr>
          <w:rStyle w:val="Foreign"/>
        </w:rPr>
        <w:t>akṣara</w:t>
      </w:r>
      <w:r>
        <w:t xml:space="preserve"> composition @i.e. graphetic particulars</w:t>
      </w:r>
      <w:bookmarkEnd w:id="196"/>
    </w:p>
    <w:p w14:paraId="7F31E47D" w14:textId="77777777" w:rsidR="00B961EA" w:rsidRDefault="00000000">
      <w:pPr>
        <w:pStyle w:val="Lista"/>
        <w:rPr>
          <w:lang w:eastAsia="en-US" w:bidi="ar-SA"/>
        </w:rPr>
      </w:pPr>
      <w:r>
        <w:rPr>
          <w:lang w:eastAsia="en-US" w:bidi="ar-SA"/>
        </w:rPr>
        <w:t>@at least mention here, a general thing on the = sign</w:t>
      </w:r>
    </w:p>
    <w:p w14:paraId="38178C51" w14:textId="77777777" w:rsidR="00B961EA" w:rsidRDefault="00000000">
      <w:pPr>
        <w:pStyle w:val="Cmsor3"/>
      </w:pPr>
      <w:bookmarkStart w:id="197" w:name="_Toc201567989"/>
      <w:r>
        <w:t xml:space="preserve">Split </w:t>
      </w:r>
      <w:r>
        <w:rPr>
          <w:rStyle w:val="Foreign"/>
        </w:rPr>
        <w:t>akṣaras</w:t>
      </w:r>
      <w:bookmarkEnd w:id="197"/>
    </w:p>
    <w:p w14:paraId="7A6ED178" w14:textId="77777777" w:rsidR="00B961EA" w:rsidRDefault="00000000">
      <w:pPr>
        <w:pStyle w:val="Lista"/>
        <w:rPr>
          <w:lang w:eastAsia="en-US" w:bidi="ar-SA"/>
        </w:rPr>
      </w:pPr>
      <w:r>
        <w:rPr>
          <w:lang w:eastAsia="en-US" w:bidi="ar-SA"/>
        </w:rPr>
        <w:t>the ceilings belong here</w:t>
      </w:r>
    </w:p>
    <w:p w14:paraId="0866E4D4" w14:textId="77777777" w:rsidR="00B961EA" w:rsidRDefault="00000000">
      <w:pPr>
        <w:pStyle w:val="Cmsor2"/>
      </w:pPr>
      <w:bookmarkStart w:id="198" w:name="_Toc201567990"/>
      <w:r>
        <w:t>@INTERPRETIVE ADDITIONS</w:t>
      </w:r>
      <w:bookmarkEnd w:id="198"/>
    </w:p>
    <w:p w14:paraId="6E6552C8" w14:textId="77777777" w:rsidR="00B961EA" w:rsidRDefault="00000000">
      <w:pPr>
        <w:pStyle w:val="Cmsor3"/>
      </w:pPr>
      <w:bookmarkStart w:id="199" w:name="_Toc201567991"/>
      <w:r>
        <w:t>Editorial spaces for word segmentation</w:t>
      </w:r>
      <w:bookmarkEnd w:id="199"/>
    </w:p>
    <w:p w14:paraId="4025C495" w14:textId="77777777" w:rsidR="00B961EA" w:rsidRDefault="00000000">
      <w:pPr>
        <w:pStyle w:val="Lista"/>
      </w:pPr>
      <w:r>
        <w:rPr>
          <w:b/>
          <w:bCs/>
        </w:rPr>
        <w:t>words</w:t>
      </w:r>
      <w:r>
        <w:t xml:space="preserve"> should be </w:t>
      </w:r>
      <w:r>
        <w:rPr>
          <w:b/>
          <w:bCs/>
        </w:rPr>
        <w:t>separated</w:t>
      </w:r>
      <w:r>
        <w:t xml:space="preserve"> from one another with a space wherever Romanised transliteration allows, notwithstanding that the original inscription or a published edition, whether in Indic or Roman script, does not do so</w:t>
      </w:r>
    </w:p>
    <w:p w14:paraId="03F360C6" w14:textId="77777777" w:rsidR="00B961EA" w:rsidRDefault="00000000">
      <w:pPr>
        <w:pStyle w:val="Lista"/>
      </w:pPr>
      <w:r>
        <w:t xml:space="preserve">emphatically, </w:t>
      </w:r>
      <w:r>
        <w:rPr>
          <w:b/>
          <w:bCs/>
        </w:rPr>
        <w:t>do add spaces</w:t>
      </w:r>
    </w:p>
    <w:p w14:paraId="2AD43AD6" w14:textId="77777777" w:rsidR="00B961EA" w:rsidRDefault="00000000">
      <w:pPr>
        <w:pStyle w:val="Lista2"/>
      </w:pPr>
      <w:r>
        <w:t xml:space="preserve">where the end of one word and the beginning of the next word constitute a single </w:t>
      </w:r>
      <w:r>
        <w:rPr>
          <w:rStyle w:val="Foreign"/>
        </w:rPr>
        <w:t>akṣara</w:t>
      </w:r>
      <w:r>
        <w:t xml:space="preserve"> in the original</w:t>
      </w:r>
    </w:p>
    <w:p w14:paraId="2AE1F258" w14:textId="77777777" w:rsidR="00B961EA" w:rsidRDefault="00000000">
      <w:pPr>
        <w:pStyle w:val="Lista3"/>
      </w:pPr>
      <w:r>
        <w:t xml:space="preserve">even if such an </w:t>
      </w:r>
      <w:r>
        <w:rPr>
          <w:rStyle w:val="Foreign"/>
        </w:rPr>
        <w:t>akṣara</w:t>
      </w:r>
      <w:r>
        <w:t xml:space="preserve"> involves a sandhi modification, e.g.</w:t>
      </w:r>
    </w:p>
    <w:p w14:paraId="391AE233" w14:textId="77777777" w:rsidR="00B961EA" w:rsidRDefault="00000000">
      <w:pPr>
        <w:pStyle w:val="Lista4"/>
      </w:pPr>
      <w:r>
        <w:t>Sanskrit</w:t>
      </w:r>
      <w:r>
        <w:rPr>
          <w:rStyle w:val="Foreign"/>
        </w:rPr>
        <w:t xml:space="preserve"> tad dhi</w:t>
      </w:r>
      <w:r>
        <w:t xml:space="preserve"> (for </w:t>
      </w:r>
      <w:r>
        <w:rPr>
          <w:rStyle w:val="Foreign"/>
        </w:rPr>
        <w:t>tat + hi</w:t>
      </w:r>
      <w:r>
        <w:t xml:space="preserve"> – space goes between </w:t>
      </w:r>
      <w:r>
        <w:rPr>
          <w:rStyle w:val="Foreign"/>
        </w:rPr>
        <w:t>d</w:t>
      </w:r>
      <w:r>
        <w:t xml:space="preserve"> and </w:t>
      </w:r>
      <w:r>
        <w:rPr>
          <w:rStyle w:val="Foreign"/>
        </w:rPr>
        <w:t>dh</w:t>
      </w:r>
      <w:r>
        <w:t>)</w:t>
      </w:r>
    </w:p>
    <w:p w14:paraId="57649C43" w14:textId="77777777" w:rsidR="00B961EA" w:rsidRDefault="00000000">
      <w:pPr>
        <w:pStyle w:val="Lista4"/>
      </w:pPr>
      <w:r>
        <w:t xml:space="preserve">Sanskrit </w:t>
      </w:r>
      <w:r>
        <w:rPr>
          <w:rStyle w:val="Foreign"/>
        </w:rPr>
        <w:t>gacchaty eva</w:t>
      </w:r>
      <w:r>
        <w:t xml:space="preserve"> (space goes after the </w:t>
      </w:r>
      <w:r>
        <w:rPr>
          <w:rStyle w:val="Foreign"/>
        </w:rPr>
        <w:t>y</w:t>
      </w:r>
      <w:r>
        <w:t>)</w:t>
      </w:r>
    </w:p>
    <w:p w14:paraId="49CB9918" w14:textId="77777777" w:rsidR="00B961EA" w:rsidRDefault="00000000">
      <w:pPr>
        <w:pStyle w:val="Lista4"/>
        <w:rPr>
          <w:i/>
          <w:noProof/>
        </w:rPr>
      </w:pPr>
      <w:r>
        <w:t xml:space="preserve">Sanskrit </w:t>
      </w:r>
      <w:r>
        <w:rPr>
          <w:rStyle w:val="Foreign"/>
        </w:rPr>
        <w:t>putrām̐l lakṣmīḥ</w:t>
      </w:r>
      <w:r>
        <w:t xml:space="preserve"> (space goes between the two </w:t>
      </w:r>
      <w:r>
        <w:rPr>
          <w:rStyle w:val="Foreign"/>
        </w:rPr>
        <w:t>l</w:t>
      </w:r>
      <w:r>
        <w:t>-s)</w:t>
      </w:r>
    </w:p>
    <w:p w14:paraId="22BD16FF" w14:textId="77777777" w:rsidR="00B961EA" w:rsidRDefault="00000000">
      <w:pPr>
        <w:pStyle w:val="Lista4"/>
      </w:pPr>
      <w:r>
        <w:t xml:space="preserve">Old Javanese </w:t>
      </w:r>
      <w:r>
        <w:rPr>
          <w:rStyle w:val="Foreign"/>
        </w:rPr>
        <w:t>tann inaku</w:t>
      </w:r>
      <w:r>
        <w:t xml:space="preserve"> (space goes between the </w:t>
      </w:r>
      <w:r>
        <w:rPr>
          <w:rStyle w:val="Foreign"/>
        </w:rPr>
        <w:t>-nn</w:t>
      </w:r>
      <w:r>
        <w:t xml:space="preserve"> and the </w:t>
      </w:r>
      <w:r>
        <w:rPr>
          <w:rStyle w:val="Foreign"/>
        </w:rPr>
        <w:t>i</w:t>
      </w:r>
      <w:r>
        <w:t>-)</w:t>
      </w:r>
    </w:p>
    <w:p w14:paraId="4B27EFFB" w14:textId="63A507DB" w:rsidR="00B961EA" w:rsidRDefault="00000000">
      <w:pPr>
        <w:pStyle w:val="Lista4"/>
      </w:pPr>
      <w:r>
        <w:t xml:space="preserve">Tamil </w:t>
      </w:r>
      <w:r>
        <w:rPr>
          <w:rStyle w:val="Foreign"/>
        </w:rPr>
        <w:t>arit’ eṉṟu</w:t>
      </w:r>
      <w:r>
        <w:t xml:space="preserve"> (for </w:t>
      </w:r>
      <w:r>
        <w:rPr>
          <w:rStyle w:val="Foreign"/>
        </w:rPr>
        <w:t>aritu + eṉṟu</w:t>
      </w:r>
      <w:r>
        <w:t>; see also §</w:t>
      </w:r>
      <w:r>
        <w:fldChar w:fldCharType="begin"/>
      </w:r>
      <w:r>
        <w:instrText xml:space="preserve"> REF _Ref15565291 \r \h </w:instrText>
      </w:r>
      <w:r>
        <w:fldChar w:fldCharType="separate"/>
      </w:r>
      <w:r w:rsidR="005A0C52">
        <w:t>3.10.5</w:t>
      </w:r>
      <w:r>
        <w:fldChar w:fldCharType="end"/>
      </w:r>
      <w:r>
        <w:t xml:space="preserve"> for elision of overshort </w:t>
      </w:r>
      <w:r>
        <w:rPr>
          <w:rStyle w:val="Foreign"/>
        </w:rPr>
        <w:t>u</w:t>
      </w:r>
      <w:r>
        <w:t xml:space="preserve"> in Tamil)</w:t>
      </w:r>
    </w:p>
    <w:p w14:paraId="562E44A0" w14:textId="77777777" w:rsidR="00B961EA" w:rsidRDefault="00000000">
      <w:pPr>
        <w:pStyle w:val="Lista3"/>
      </w:pPr>
      <w:r>
        <w:t>including non-standard sandhi and orthographic practice, e.g.</w:t>
      </w:r>
    </w:p>
    <w:p w14:paraId="480BA32A" w14:textId="77777777" w:rsidR="00B961EA" w:rsidRDefault="00000000">
      <w:pPr>
        <w:pStyle w:val="Lista4"/>
      </w:pPr>
      <w:r>
        <w:t xml:space="preserve">nasals used where standard orthography would employ an </w:t>
      </w:r>
      <w:r>
        <w:rPr>
          <w:rStyle w:val="Foreign"/>
        </w:rPr>
        <w:t>anusvāra</w:t>
      </w:r>
      <w:r>
        <w:t xml:space="preserve">, e.g. Sanskrit </w:t>
      </w:r>
      <w:r>
        <w:rPr>
          <w:rStyle w:val="Foreign"/>
        </w:rPr>
        <w:t>uktañ ca</w:t>
      </w:r>
      <w:r>
        <w:t xml:space="preserve"> or </w:t>
      </w:r>
      <w:r>
        <w:rPr>
          <w:rStyle w:val="Foreign"/>
        </w:rPr>
        <w:t>śaraṇaṅ gataḥ</w:t>
      </w:r>
    </w:p>
    <w:p w14:paraId="017F5176" w14:textId="77777777" w:rsidR="00B961EA" w:rsidRDefault="00000000">
      <w:pPr>
        <w:pStyle w:val="Lista4"/>
      </w:pPr>
      <w:r>
        <w:t xml:space="preserve">Sanskrit </w:t>
      </w:r>
      <w:r>
        <w:rPr>
          <w:rStyle w:val="Foreign"/>
        </w:rPr>
        <w:t>dīnārair ddaśabhiḥ</w:t>
      </w:r>
    </w:p>
    <w:p w14:paraId="0C64CF1F" w14:textId="77777777" w:rsidR="00B961EA" w:rsidRDefault="00000000">
      <w:pPr>
        <w:pStyle w:val="Lista4"/>
      </w:pPr>
      <w:r>
        <w:t xml:space="preserve">Old Javanese </w:t>
      </w:r>
      <w:r>
        <w:rPr>
          <w:rStyle w:val="Foreign"/>
        </w:rPr>
        <w:t>darpaṇa ryy avakta</w:t>
      </w:r>
    </w:p>
    <w:p w14:paraId="126A9508" w14:textId="77777777" w:rsidR="00B961EA" w:rsidRDefault="00000000">
      <w:pPr>
        <w:pStyle w:val="Lista2"/>
      </w:pPr>
      <w:r>
        <w:t xml:space="preserve">before an </w:t>
      </w:r>
      <w:r>
        <w:rPr>
          <w:rStyle w:val="Foreign"/>
        </w:rPr>
        <w:t>avagraha</w:t>
      </w:r>
      <w:r>
        <w:t>, unless it occurs within a compound</w:t>
      </w:r>
    </w:p>
    <w:p w14:paraId="1DE41ECD" w14:textId="77777777" w:rsidR="00B961EA" w:rsidRDefault="00000000">
      <w:pPr>
        <w:pStyle w:val="Lista3"/>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14:paraId="537E53DC" w14:textId="77777777" w:rsidR="00B961EA" w:rsidRDefault="00000000">
      <w:pPr>
        <w:pStyle w:val="Lista2"/>
      </w:pPr>
      <w:r>
        <w:t xml:space="preserve">in close-knit structures such as </w:t>
      </w:r>
      <w:r>
        <w:rPr>
          <w:rStyle w:val="Foreign"/>
        </w:rPr>
        <w:t>atha vā</w:t>
      </w:r>
      <w:r>
        <w:t xml:space="preserve">, </w:t>
      </w: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 xml:space="preserve">), </w:t>
      </w:r>
      <w:r>
        <w:rPr>
          <w:rStyle w:val="Foreign"/>
        </w:rPr>
        <w:t>tad</w:t>
      </w:r>
      <w:r>
        <w:t xml:space="preserve"> </w:t>
      </w:r>
      <w:r>
        <w:rPr>
          <w:rStyle w:val="Foreign"/>
        </w:rPr>
        <w:t>yathā</w:t>
      </w:r>
      <w:r>
        <w:t>; including grammaticalised structures such as</w:t>
      </w:r>
    </w:p>
    <w:p w14:paraId="3063F5A7" w14:textId="77777777" w:rsidR="00B961EA" w:rsidRDefault="00000000">
      <w:pPr>
        <w:pStyle w:val="Lista3"/>
      </w:pPr>
      <w:r>
        <w:lastRenderedPageBreak/>
        <w:t xml:space="preserve">Sanskrit periphrastic perfects, e.g. </w:t>
      </w:r>
      <w:r>
        <w:rPr>
          <w:rStyle w:val="Foreign"/>
        </w:rPr>
        <w:t>varayāṁ cakāra</w:t>
      </w:r>
      <w:r>
        <w:t xml:space="preserve"> (especially since other words may intrude inside such a construction, e.g. </w:t>
      </w:r>
      <w:r>
        <w:rPr>
          <w:rStyle w:val="Foreign"/>
        </w:rPr>
        <w:t>saṁraṁjayāṁ ca prakr̥tīr babhūva</w:t>
      </w:r>
      <w:r>
        <w:t>)</w:t>
      </w:r>
    </w:p>
    <w:p w14:paraId="05D3D7D8" w14:textId="77777777" w:rsidR="00B961EA" w:rsidRDefault="00000000">
      <w:pPr>
        <w:pStyle w:val="Lista3"/>
      </w:pPr>
      <w:r>
        <w:t xml:space="preserve">Sanskrit past tense formed with imperfect and </w:t>
      </w:r>
      <w:r>
        <w:rPr>
          <w:rStyle w:val="Foreign"/>
        </w:rPr>
        <w:t>sma</w:t>
      </w:r>
      <w:r>
        <w:t xml:space="preserve">, e.g. </w:t>
      </w:r>
      <w:r>
        <w:rPr>
          <w:rStyle w:val="Foreign"/>
        </w:rPr>
        <w:t>samādiśati sma</w:t>
      </w:r>
    </w:p>
    <w:p w14:paraId="2B0C3A95" w14:textId="77777777" w:rsidR="00B961EA" w:rsidRDefault="00000000">
      <w:pPr>
        <w:pStyle w:val="Lista3"/>
      </w:pPr>
      <w:r>
        <w:t xml:space="preserve">Sanskrit formations with </w:t>
      </w:r>
      <w:r>
        <w:rPr>
          <w:rStyle w:val="Foreign"/>
        </w:rPr>
        <w:t>-sāt</w:t>
      </w:r>
      <w:r>
        <w:t xml:space="preserve"> prefixed to a verb such as </w:t>
      </w:r>
      <w:r>
        <w:rPr>
          <w:rStyle w:val="Foreign"/>
        </w:rPr>
        <w:t>brāhmaṇasād gatāḥ</w:t>
      </w:r>
    </w:p>
    <w:p w14:paraId="0F303A0D" w14:textId="77777777" w:rsidR="00B961EA" w:rsidRDefault="00000000">
      <w:pPr>
        <w:pStyle w:val="Lista3"/>
      </w:pPr>
      <w:r>
        <w:t xml:space="preserve">Sanskrit prepositions such as </w:t>
      </w:r>
      <w:r>
        <w:rPr>
          <w:rStyle w:val="Foreign"/>
        </w:rPr>
        <w:t>ā samudrāt</w:t>
      </w:r>
      <w:r>
        <w:t xml:space="preserve">, </w:t>
      </w:r>
      <w:r>
        <w:rPr>
          <w:rStyle w:val="Foreign"/>
        </w:rPr>
        <w:t>anu gaṅgām</w:t>
      </w:r>
    </w:p>
    <w:p w14:paraId="482FC8FB" w14:textId="77777777" w:rsidR="00B961EA" w:rsidRDefault="00000000">
      <w:pPr>
        <w:pStyle w:val="Lista2"/>
        <w:rPr>
          <w:rStyle w:val="Foreign"/>
        </w:rPr>
      </w:pPr>
      <w:r>
        <w:t>in repetitions of Sanskrit inflected pronouns and nouns (</w:t>
      </w:r>
      <w:r>
        <w:rPr>
          <w:rStyle w:val="Foreign"/>
        </w:rPr>
        <w:t>āmreḍita</w:t>
      </w:r>
      <w:r>
        <w:t xml:space="preserve">) expressing a generalised or distributive meaning, e.g. </w:t>
      </w:r>
      <w:r>
        <w:rPr>
          <w:rStyle w:val="Foreign"/>
        </w:rPr>
        <w:t>yasya yasya</w:t>
      </w:r>
      <w:r>
        <w:t xml:space="preserve">, </w:t>
      </w:r>
      <w:r>
        <w:rPr>
          <w:rStyle w:val="Foreign"/>
        </w:rPr>
        <w:t>dine dine</w:t>
      </w:r>
    </w:p>
    <w:p w14:paraId="6C3E313A" w14:textId="77777777" w:rsidR="00B961EA" w:rsidRDefault="00000000">
      <w:pPr>
        <w:pStyle w:val="Lista"/>
      </w:pPr>
      <w:r>
        <w:rPr>
          <w:b/>
          <w:bCs/>
        </w:rPr>
        <w:t>do not</w:t>
      </w:r>
      <w:r>
        <w:t>, however, use spaces (nor hyphens) to separate</w:t>
      </w:r>
    </w:p>
    <w:p w14:paraId="28F37B6D" w14:textId="77777777" w:rsidR="00B961EA" w:rsidRDefault="00000000">
      <w:pPr>
        <w:pStyle w:val="Lista2"/>
      </w:pPr>
      <w:r>
        <w:t>successive words where the final vowel of the first and the initial vowel of the second are fused in vowel sandhi, e.g.</w:t>
      </w:r>
    </w:p>
    <w:p w14:paraId="1FD2DA18" w14:textId="77777777" w:rsidR="00B961EA" w:rsidRDefault="00000000">
      <w:pPr>
        <w:pStyle w:val="Lista3"/>
      </w:pPr>
      <w:r>
        <w:rPr>
          <w:rStyle w:val="Foreign"/>
        </w:rPr>
        <w:t>tasyāyam</w:t>
      </w:r>
      <w:r>
        <w:t xml:space="preserve"> stays as is, though </w:t>
      </w:r>
      <w:r>
        <w:rPr>
          <w:rStyle w:val="Foreign"/>
        </w:rPr>
        <w:t>so yam</w:t>
      </w:r>
      <w:r>
        <w:t xml:space="preserve"> is separated</w:t>
      </w:r>
    </w:p>
    <w:p w14:paraId="770587DB" w14:textId="77777777" w:rsidR="00B961EA" w:rsidRDefault="00000000">
      <w:pPr>
        <w:pStyle w:val="Lista3"/>
      </w:pPr>
      <w:r>
        <w:rPr>
          <w:rStyle w:val="Foreign"/>
        </w:rPr>
        <w:t>gacchatīva</w:t>
      </w:r>
      <w:r>
        <w:t xml:space="preserve"> stays as is, though </w:t>
      </w:r>
      <w:r>
        <w:rPr>
          <w:rStyle w:val="Foreign"/>
        </w:rPr>
        <w:t>gacchaty eva</w:t>
      </w:r>
      <w:r>
        <w:t xml:space="preserve"> is separated</w:t>
      </w:r>
    </w:p>
    <w:p w14:paraId="2A39E528" w14:textId="77777777" w:rsidR="00B961EA" w:rsidRDefault="00000000">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0A18E81B" w14:textId="77777777" w:rsidR="00B961EA" w:rsidRDefault="00000000">
      <w:pPr>
        <w:pStyle w:val="Lista2"/>
      </w:pPr>
      <w:r>
        <w:t>Old Javanese enclitic pronominal suffixes (</w:t>
      </w:r>
      <w:r>
        <w:rPr>
          <w:rStyle w:val="Foreign"/>
        </w:rPr>
        <w:t>-(ṅ)ku</w:t>
      </w:r>
      <w:r>
        <w:t xml:space="preserve"> etc.), possessive constructions built with the linker </w:t>
      </w:r>
      <w:r>
        <w:rPr>
          <w:rStyle w:val="Foreign"/>
        </w:rPr>
        <w:t>-ni</w:t>
      </w:r>
      <w:r>
        <w:t xml:space="preserve"> (</w:t>
      </w:r>
      <w:r>
        <w:rPr>
          <w:rStyle w:val="Foreign"/>
        </w:rPr>
        <w:t>-nikaṅ</w:t>
      </w:r>
      <w:r>
        <w:t>, etc.); definite article -</w:t>
      </w:r>
      <w:r>
        <w:rPr>
          <w:i/>
        </w:rPr>
        <w:t>ṅ</w:t>
      </w:r>
      <w:r>
        <w:t>; conjunction -</w:t>
      </w:r>
      <w:r>
        <w:rPr>
          <w:i/>
        </w:rPr>
        <w:t>n</w:t>
      </w:r>
      <w:r>
        <w:t xml:space="preserve"> </w:t>
      </w:r>
    </w:p>
    <w:p w14:paraId="788D0C9A" w14:textId="77777777" w:rsidR="00B961EA" w:rsidRDefault="00000000">
      <w:pPr>
        <w:pStyle w:val="Lista2"/>
      </w:pPr>
      <w:r>
        <w:t>for Sanskrit close-knit structures borrowed into other languages, follow the spelling with or without space (generally the latter) of the relevant dictionaries, if there are any</w:t>
      </w:r>
    </w:p>
    <w:p w14:paraId="56296402" w14:textId="77777777" w:rsidR="00B961EA" w:rsidRDefault="00000000">
      <w:pPr>
        <w:pStyle w:val="Lista3"/>
        <w:rPr>
          <w:rStyle w:val="Foreign"/>
          <w:i w:val="0"/>
        </w:rPr>
      </w:pPr>
      <w:r>
        <w:t xml:space="preserve">e.g. Old Javanese </w:t>
      </w:r>
      <w:r>
        <w:rPr>
          <w:rStyle w:val="Foreign"/>
        </w:rPr>
        <w:t>kimuta</w:t>
      </w:r>
      <w:r>
        <w:t xml:space="preserve">, Old Cam </w:t>
      </w:r>
      <w:r>
        <w:rPr>
          <w:rStyle w:val="Foreign"/>
        </w:rPr>
        <w:t>kintu</w:t>
      </w:r>
    </w:p>
    <w:p w14:paraId="0CEE8881" w14:textId="77777777" w:rsidR="00B961EA" w:rsidRDefault="00000000">
      <w:pPr>
        <w:pStyle w:val="Lista"/>
      </w:pPr>
      <w:r>
        <w:t xml:space="preserve">in sub-standard Sanskrit, strings of words without case endings but apparently intended as nominatives should preferably be spaced instead of being treated as compounds (e.g. </w:t>
      </w:r>
      <w:r>
        <w:rPr>
          <w:i/>
          <w:iCs/>
        </w:rPr>
        <w:t>dvandva</w:t>
      </w:r>
      <w:r>
        <w:t>), unless the latter in fact facilitates interpretation, e.g.</w:t>
      </w:r>
    </w:p>
    <w:p w14:paraId="35F7864B" w14:textId="77777777" w:rsidR="00B961EA" w:rsidRDefault="00000000">
      <w:pPr>
        <w:pStyle w:val="Lista2"/>
      </w:pPr>
      <w:r>
        <w:rPr>
          <w:rStyle w:val="Foreign"/>
        </w:rPr>
        <w:t>lamvoṣṭha dedamita mahādeva guṇṭhaka ity evam-ādibhyo</w:t>
      </w:r>
    </w:p>
    <w:p w14:paraId="73E7C562" w14:textId="77777777" w:rsidR="00B961EA" w:rsidRDefault="00000000">
      <w:pPr>
        <w:pStyle w:val="Lista2"/>
        <w:rPr>
          <w:rStyle w:val="Foreign"/>
        </w:rPr>
      </w:pPr>
      <w:r>
        <w:rPr>
          <w:rStyle w:val="Foreign"/>
        </w:rPr>
        <w:t>samrāṬ vākātakānāṁ mahārāja śrī-pravarasenasya</w:t>
      </w:r>
    </w:p>
    <w:p w14:paraId="1D8C2E26" w14:textId="77777777" w:rsidR="00B961EA" w:rsidRDefault="00000000">
      <w:pPr>
        <w:pStyle w:val="Cmsor3"/>
      </w:pPr>
      <w:bookmarkStart w:id="200" w:name="_Toc17811424"/>
      <w:bookmarkStart w:id="201" w:name="_Toc17811479"/>
      <w:bookmarkStart w:id="202" w:name="_Ref38379352"/>
      <w:bookmarkStart w:id="203" w:name="_Toc199757556"/>
      <w:bookmarkStart w:id="204" w:name="_Ref199926571"/>
      <w:bookmarkStart w:id="205" w:name="_Toc201567992"/>
      <w:r>
        <w:t>Editorial hyphenation</w:t>
      </w:r>
      <w:bookmarkEnd w:id="200"/>
      <w:bookmarkEnd w:id="201"/>
      <w:bookmarkEnd w:id="202"/>
      <w:bookmarkEnd w:id="203"/>
      <w:bookmarkEnd w:id="204"/>
      <w:bookmarkEnd w:id="205"/>
    </w:p>
    <w:p w14:paraId="25D330DD" w14:textId="77777777" w:rsidR="00B961EA" w:rsidRDefault="00000000">
      <w:pPr>
        <w:pStyle w:val="Lista"/>
      </w:pPr>
      <w:r>
        <w:t>editorial hyphens may be optionally added for the following purposes</w:t>
      </w:r>
    </w:p>
    <w:p w14:paraId="32064595" w14:textId="77777777" w:rsidR="00B961EA" w:rsidRDefault="00000000">
      <w:pPr>
        <w:pStyle w:val="Lista2"/>
      </w:pPr>
      <w:r>
        <w:rPr>
          <w:b/>
          <w:bCs/>
        </w:rPr>
        <w:t>segmentation of compounds</w:t>
      </w:r>
      <w:r>
        <w:t xml:space="preserve"> in Sanskrit and other compound-heavy languages</w:t>
      </w:r>
    </w:p>
    <w:p w14:paraId="35A840EB" w14:textId="77777777" w:rsidR="00B961EA" w:rsidRDefault="00000000">
      <w:pPr>
        <w:pStyle w:val="Lista3"/>
      </w:pPr>
      <w:r>
        <w:t>such segmentation need not be exhaustive</w:t>
      </w:r>
    </w:p>
    <w:p w14:paraId="12CF3E68" w14:textId="77777777" w:rsidR="00B961EA" w:rsidRDefault="00000000">
      <w:pPr>
        <w:pStyle w:val="Lista4"/>
      </w:pPr>
      <w:r>
        <w:t>feel free to hyphenate only long or difficult compounds and leave others intact</w:t>
      </w:r>
    </w:p>
    <w:p w14:paraId="3399D6C0" w14:textId="77777777" w:rsidR="00B961EA" w:rsidRDefault="00000000">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14:paraId="2FD05BB8" w14:textId="77777777" w:rsidR="00B961EA" w:rsidRDefault="00000000">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14:paraId="675B5EC2" w14:textId="77777777" w:rsidR="00B961EA" w:rsidRDefault="00000000">
      <w:pPr>
        <w:pStyle w:val="Lista3"/>
      </w:pPr>
      <w:r>
        <w:t>in Sanskrit, keep in mind that secondary derivatives of compound nouns are not themselves compounds and should therefore not be hyphenated, e.g.</w:t>
      </w:r>
    </w:p>
    <w:p w14:paraId="374F2C2B" w14:textId="77777777" w:rsidR="00B961EA" w:rsidRDefault="00000000">
      <w:pPr>
        <w:pStyle w:val="Lista4"/>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735E327A" w14:textId="77777777" w:rsidR="00B961EA" w:rsidRDefault="00000000">
      <w:pPr>
        <w:pStyle w:val="Lista3"/>
      </w:pPr>
      <w:r>
        <w:t xml:space="preserve">Sanskrit compounds where a verb is combined with a nominal stem with the ending </w:t>
      </w:r>
      <w:r>
        <w:rPr>
          <w:rStyle w:val="Foreign"/>
        </w:rPr>
        <w:t>-ī</w:t>
      </w:r>
      <w:r>
        <w:t xml:space="preserve"> (or </w:t>
      </w:r>
      <w:r>
        <w:rPr>
          <w:rStyle w:val="Foreign"/>
        </w:rPr>
        <w:t>-ū</w:t>
      </w:r>
      <w:r>
        <w:t>) should for this purpose be regarded as compounds and may be hyphenated when this is deemed helpful for the reader; specifically, we recommend that you</w:t>
      </w:r>
    </w:p>
    <w:p w14:paraId="7FC36FBF" w14:textId="77777777" w:rsidR="00B961EA" w:rsidRDefault="00000000">
      <w:pPr>
        <w:pStyle w:val="Lista4"/>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14:paraId="07A2F54A" w14:textId="77777777" w:rsidR="00B961EA" w:rsidRDefault="00000000">
      <w:pPr>
        <w:pStyle w:val="Lista4"/>
      </w:pPr>
      <w:r>
        <w:t xml:space="preserve">preferably avoid hyphenating such compounds when they are themselves members of longer compounds and/or when their nominal member is a simple word, e.g. </w:t>
      </w:r>
      <w:r>
        <w:rPr>
          <w:rStyle w:val="Foreign"/>
        </w:rPr>
        <w:t>aśvamedhāvabhr̥tha-snāna-pavitrīkr̥ta-śirasāṁ</w:t>
      </w:r>
    </w:p>
    <w:p w14:paraId="11A8D7F3" w14:textId="77777777" w:rsidR="00B961EA" w:rsidRDefault="00000000">
      <w:pPr>
        <w:pStyle w:val="Lista3"/>
      </w:pPr>
      <w:r>
        <w:t>in the case of Old Javanese, consider that reduplicated expressions are always compounds, whereas close-knit structures consisting of two different elements only become compounds if any morphological derivation takes place</w:t>
      </w:r>
    </w:p>
    <w:p w14:paraId="1571445F" w14:textId="77777777" w:rsidR="00B961EA" w:rsidRDefault="00000000">
      <w:pPr>
        <w:pStyle w:val="Lista2"/>
      </w:pPr>
      <w:r>
        <w:rPr>
          <w:b/>
          <w:bCs/>
        </w:rPr>
        <w:t>sandhi analysis</w:t>
      </w:r>
      <w:r>
        <w:t xml:space="preserve"> when hyphens are conventionally used for this purpose in your field, specifically:</w:t>
      </w:r>
    </w:p>
    <w:p w14:paraId="3558A1BE" w14:textId="77777777" w:rsidR="00B961EA" w:rsidRDefault="00000000">
      <w:pPr>
        <w:pStyle w:val="Lista3"/>
      </w:pPr>
      <w:r>
        <w:lastRenderedPageBreak/>
        <w:t>epenthesis in Tamil may be indicated by joining the added letter to the preceding word with a hyphen (see the examples below)</w:t>
      </w:r>
    </w:p>
    <w:p w14:paraId="2441B677" w14:textId="77777777" w:rsidR="00B961EA" w:rsidRDefault="00000000">
      <w:pPr>
        <w:pStyle w:val="Lista3"/>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14:paraId="0801AECD" w14:textId="77777777" w:rsidR="00B961EA" w:rsidRDefault="00000000">
      <w:pPr>
        <w:pStyle w:val="Lista"/>
      </w:pPr>
      <w:r>
        <w:t xml:space="preserve">as with editorial spacing, feel free to add hyphens between transliterated characters that belong to a single </w:t>
      </w:r>
      <w:r>
        <w:rPr>
          <w:rStyle w:val="Foreign"/>
        </w:rPr>
        <w:t>akṣara</w:t>
      </w:r>
      <w:r>
        <w:t xml:space="preserve"> of the original, but do not use a hyphen at points where the final and initial vowels of two successive compound members are fused in sandhi</w:t>
      </w:r>
    </w:p>
    <w:p w14:paraId="439BB175" w14:textId="77777777" w:rsidR="00B961EA" w:rsidRDefault="00000000">
      <w:pPr>
        <w:pStyle w:val="Lista"/>
      </w:pPr>
      <w:r>
        <w:t>some examples of Tamil hyphenation:</w:t>
      </w:r>
    </w:p>
    <w:p w14:paraId="46F3BE2E" w14:textId="77777777" w:rsidR="00B961EA" w:rsidRDefault="00000000">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14:paraId="0FD3BB0A" w14:textId="77777777" w:rsidR="00B961EA" w:rsidRDefault="00000000">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14:paraId="48BB1752" w14:textId="77777777" w:rsidR="00B961EA" w:rsidRDefault="00000000">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4C7A7077" w14:textId="77777777" w:rsidR="00B961EA" w:rsidRDefault="00000000">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14:paraId="1039709B" w14:textId="77777777" w:rsidR="00B961EA" w:rsidRDefault="00000000">
      <w:pPr>
        <w:pStyle w:val="Lista"/>
      </w:pPr>
      <w:r>
        <w:t>some examples of Old Javanese hyphenation:</w:t>
      </w:r>
    </w:p>
    <w:p w14:paraId="06A1A8F4" w14:textId="77777777" w:rsidR="00B961EA" w:rsidRDefault="00000000">
      <w:pPr>
        <w:pStyle w:val="Lista2"/>
        <w:rPr>
          <w:rStyle w:val="Foreign"/>
        </w:rPr>
      </w:pPr>
      <w:r>
        <w:rPr>
          <w:rStyle w:val="Foreign"/>
        </w:rPr>
        <w:t>vulu-vulu</w:t>
      </w:r>
    </w:p>
    <w:p w14:paraId="02DB466D" w14:textId="77777777" w:rsidR="00B961EA" w:rsidRDefault="00000000">
      <w:pPr>
        <w:pStyle w:val="Lista2"/>
      </w:pPr>
      <w:r>
        <w:rPr>
          <w:rStyle w:val="Foreign"/>
        </w:rPr>
        <w:t>tahi tikus</w:t>
      </w:r>
      <w:r>
        <w:t xml:space="preserve"> &gt; </w:t>
      </w:r>
      <w:r>
        <w:rPr>
          <w:rStyle w:val="Foreign"/>
        </w:rPr>
        <w:t>manahi-tikusa</w:t>
      </w:r>
    </w:p>
    <w:p w14:paraId="31297666" w14:textId="77777777" w:rsidR="00B961EA" w:rsidRDefault="00000000">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w:t>
      </w:r>
    </w:p>
    <w:p w14:paraId="1EB006BE" w14:textId="77777777" w:rsidR="00B961EA" w:rsidRDefault="00000000">
      <w:pPr>
        <w:pStyle w:val="Lista"/>
      </w:pPr>
      <w:r>
        <w:rPr>
          <w:b/>
          <w:bCs/>
        </w:rPr>
        <w:t>do not use hyphens</w:t>
      </w:r>
      <w:r>
        <w:t xml:space="preserve"> for any other purpose, e.g. to show that a word has been broken into two parts by the end of an inscribed line </w:t>
      </w:r>
    </w:p>
    <w:p w14:paraId="61FF6FC7" w14:textId="77777777" w:rsidR="00B961EA" w:rsidRDefault="00000000">
      <w:pPr>
        <w:pStyle w:val="Lista2"/>
      </w:pPr>
      <w:r>
        <w:t>this should be noted in markup (see EGD §3.2.4)</w:t>
      </w:r>
    </w:p>
    <w:p w14:paraId="1F700D72" w14:textId="77777777" w:rsidR="00B961EA" w:rsidRDefault="00000000">
      <w:pPr>
        <w:pStyle w:val="Lista2"/>
      </w:pPr>
      <w:r>
        <w:t>if you are not adding any markup, please use the character ¬ (</w:t>
      </w:r>
      <w:r>
        <w:rPr>
          <w:rStyle w:val="Code"/>
        </w:rPr>
        <w:t>U+00AC</w:t>
      </w:r>
      <w:r>
        <w:t xml:space="preserve"> Not Sign; do not use a hyphen), which will be auto-converted into the proper markup</w:t>
      </w:r>
    </w:p>
    <w:p w14:paraId="28C09453" w14:textId="77777777" w:rsidR="00B961EA" w:rsidRDefault="00000000">
      <w:pPr>
        <w:pStyle w:val="Lista"/>
      </w:pPr>
      <w:r>
        <w:t>if you use hyphens for editorial compound analysis, and</w:t>
      </w:r>
    </w:p>
    <w:p w14:paraId="7F06F9AF" w14:textId="77777777" w:rsidR="00B961EA" w:rsidRDefault="00000000">
      <w:pPr>
        <w:pStyle w:val="Lista2"/>
      </w:pPr>
      <w:r>
        <w:rPr>
          <w:b/>
          <w:bCs/>
        </w:rPr>
        <w:t>a physical line break</w:t>
      </w:r>
      <w:r>
        <w:t xml:space="preserve"> coincides with such a hyphen, then</w:t>
      </w:r>
    </w:p>
    <w:p w14:paraId="49A59DFE" w14:textId="77777777" w:rsidR="00B961EA" w:rsidRDefault="00000000">
      <w:pPr>
        <w:pStyle w:val="Lista3"/>
      </w:pPr>
      <w:r>
        <w:t>first encode the physical line break as one inside a word (as per EGD §3.2.4 or with the shorthand ¬)</w:t>
      </w:r>
    </w:p>
    <w:p w14:paraId="71AAF702" w14:textId="77777777" w:rsidR="00B961EA" w:rsidRDefault="00000000">
      <w:pPr>
        <w:pStyle w:val="Lista3"/>
      </w:pPr>
      <w:r>
        <w:t>then put the editorial hyphen at the beginning of the new line</w:t>
      </w:r>
    </w:p>
    <w:p w14:paraId="46D2EA7B" w14:textId="77777777" w:rsidR="00B961EA" w:rsidRDefault="00000000">
      <w:pPr>
        <w:pStyle w:val="Lista2"/>
      </w:pPr>
      <w:r>
        <w:rPr>
          <w:b/>
          <w:bCs/>
        </w:rPr>
        <w:t>a verse line break</w:t>
      </w:r>
      <w:r>
        <w:t xml:space="preserve"> coincides with such a hyphen, then</w:t>
      </w:r>
    </w:p>
    <w:p w14:paraId="247A5A1C" w14:textId="77777777" w:rsidR="00B961EA" w:rsidRDefault="00000000">
      <w:pPr>
        <w:pStyle w:val="Lista3"/>
      </w:pPr>
      <w:r>
        <w:t>first encode the verse line break as one inside a word (as per EGD §2.3.6)</w:t>
      </w:r>
    </w:p>
    <w:p w14:paraId="04DFAD75" w14:textId="77777777" w:rsidR="00B961EA" w:rsidRDefault="00000000">
      <w:pPr>
        <w:pStyle w:val="Lista3"/>
      </w:pPr>
      <w:r>
        <w:t>then put the editorial hyphen at the beginning of the new line</w:t>
      </w:r>
    </w:p>
    <w:p w14:paraId="140E0759" w14:textId="77777777" w:rsidR="00B961EA" w:rsidRDefault="00000000">
      <w:pPr>
        <w:pStyle w:val="Cmsor3"/>
      </w:pPr>
      <w:bookmarkStart w:id="206" w:name="_Ref15566181"/>
      <w:bookmarkStart w:id="207" w:name="_Toc17811425"/>
      <w:bookmarkStart w:id="208" w:name="_Toc17811480"/>
      <w:bookmarkStart w:id="209" w:name="_Toc199757557"/>
      <w:bookmarkStart w:id="210" w:name="_Toc201567993"/>
      <w:r>
        <w:t>Truncation</w:t>
      </w:r>
      <w:bookmarkEnd w:id="210"/>
    </w:p>
    <w:p w14:paraId="793C8A64" w14:textId="77777777" w:rsidR="00B961EA" w:rsidRDefault="00000000">
      <w:pPr>
        <w:pStyle w:val="Lista"/>
      </w:pPr>
      <w:r>
        <w:t>@the ° needs to be mentioned here</w:t>
      </w:r>
    </w:p>
    <w:p w14:paraId="22960CD9" w14:textId="77777777" w:rsidR="00B961EA" w:rsidRDefault="00000000">
      <w:pPr>
        <w:pStyle w:val="Cmsor3"/>
      </w:pPr>
      <w:bookmarkStart w:id="211" w:name="_Toc201567994"/>
      <w:r>
        <w:t xml:space="preserve">Editorial </w:t>
      </w:r>
      <w:r>
        <w:rPr>
          <w:rStyle w:val="Foreign"/>
        </w:rPr>
        <w:t>avagraha</w:t>
      </w:r>
      <w:bookmarkEnd w:id="206"/>
      <w:bookmarkEnd w:id="207"/>
      <w:bookmarkEnd w:id="208"/>
      <w:bookmarkEnd w:id="209"/>
      <w:bookmarkEnd w:id="211"/>
    </w:p>
    <w:p w14:paraId="7177B7AC" w14:textId="77777777" w:rsidR="00B961EA" w:rsidRDefault="00000000">
      <w:pPr>
        <w:pStyle w:val="Lista"/>
      </w:pPr>
      <w:r>
        <w:t>@this should probably go to the non-alphabetic section, not the editorial</w:t>
      </w:r>
    </w:p>
    <w:p w14:paraId="18CE2F55" w14:textId="77777777" w:rsidR="00B961EA" w:rsidRDefault="00000000">
      <w:pPr>
        <w:pStyle w:val="Lista2"/>
      </w:pPr>
      <w:r>
        <w:t>@no: separate editorial avagraha from original avagraha</w:t>
      </w:r>
    </w:p>
    <w:p w14:paraId="38FA8E72" w14:textId="77777777" w:rsidR="00B961EA" w:rsidRDefault="00000000">
      <w:pPr>
        <w:pStyle w:val="Lista"/>
      </w:pPr>
      <w:r>
        <w:t xml:space="preserve">use the transliteration ’ (right single quote) to represent any original </w:t>
      </w:r>
      <w:r>
        <w:rPr>
          <w:rStyle w:val="Foreign"/>
        </w:rPr>
        <w:t>avagraha</w:t>
      </w:r>
      <w:r>
        <w:t xml:space="preserve"> in your text</w:t>
      </w:r>
    </w:p>
    <w:p w14:paraId="7F377896" w14:textId="77777777" w:rsidR="00B961EA" w:rsidRDefault="00000000">
      <w:pPr>
        <w:pStyle w:val="Lista2"/>
      </w:pPr>
      <w:r>
        <w:t>alternatively, you may use the shorthand ' (plain apostrophe) if this is easier for you to type</w:t>
      </w:r>
    </w:p>
    <w:p w14:paraId="0E1A1625" w14:textId="77777777" w:rsidR="00B961EA" w:rsidRDefault="00000000">
      <w:pPr>
        <w:pStyle w:val="Lista"/>
      </w:pPr>
      <w:r>
        <w:t xml:space="preserve">the inscriptions we work with very rarely use an actual </w:t>
      </w:r>
      <w:r>
        <w:rPr>
          <w:rStyle w:val="Foreign"/>
        </w:rPr>
        <w:t>avagraha</w:t>
      </w:r>
      <w:r>
        <w:t xml:space="preserve"> sign, but </w:t>
      </w:r>
      <w:r>
        <w:rPr>
          <w:rStyle w:val="Foreign"/>
        </w:rPr>
        <w:t>avagraha</w:t>
      </w:r>
      <w:r>
        <w:t>s may be optionally supplied by the editor</w:t>
      </w:r>
    </w:p>
    <w:p w14:paraId="19D04277" w14:textId="77777777" w:rsidR="00B961EA" w:rsidRDefault="00000000">
      <w:pPr>
        <w:pStyle w:val="Lista2"/>
      </w:pPr>
      <w:r>
        <w:t xml:space="preserve">this is recommended especially in cases where the text would be meaningful (and even contradictory in meaning) both with and without an </w:t>
      </w:r>
      <w:r>
        <w:rPr>
          <w:rStyle w:val="Foreign"/>
        </w:rPr>
        <w:t>avagraha</w:t>
      </w:r>
    </w:p>
    <w:p w14:paraId="65928B79" w14:textId="77777777" w:rsidR="00B961EA" w:rsidRDefault="00000000">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41FD7C4B" w14:textId="77777777" w:rsidR="00B961EA" w:rsidRDefault="00000000">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34963332" w14:textId="77777777" w:rsidR="00B961EA" w:rsidRDefault="00000000">
      <w:pPr>
        <w:pStyle w:val="Lista2"/>
      </w:pPr>
      <w:r>
        <w:lastRenderedPageBreak/>
        <w:t xml:space="preserve">the recommendation of supplying </w:t>
      </w:r>
      <w:r>
        <w:rPr>
          <w:rStyle w:val="Foreign"/>
        </w:rPr>
        <w:t>avagraha</w:t>
      </w:r>
      <w:r>
        <w:t xml:space="preserve">s applies likewise to words in compound (and regardless of whether you use hyphens for compound segmentation or not), 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14:paraId="0136D8DD" w14:textId="77777777" w:rsidR="00B961EA" w:rsidRDefault="00000000">
      <w:pPr>
        <w:pStyle w:val="Lista"/>
      </w:pPr>
      <w:r>
        <w:t xml:space="preserve">since most of the </w:t>
      </w:r>
      <w:r>
        <w:rPr>
          <w:rStyle w:val="Foreign"/>
        </w:rPr>
        <w:t>avagraha</w:t>
      </w:r>
      <w:r>
        <w:t xml:space="preserve">s in our texts will be supplied, any and all </w:t>
      </w:r>
      <w:r>
        <w:rPr>
          <w:rStyle w:val="Foreign"/>
        </w:rPr>
        <w:t>avagraha</w:t>
      </w:r>
      <w:r>
        <w:t>s in an electronic edition will be assumed to be supplied by the editor, and the required markup signifying this (for which see EGD §6.3.7) will be added automatically</w:t>
      </w:r>
    </w:p>
    <w:p w14:paraId="302A45A4" w14:textId="77777777" w:rsidR="00B961EA" w:rsidRDefault="00000000">
      <w:pPr>
        <w:pStyle w:val="Lista2"/>
      </w:pPr>
      <w:r>
        <w:t xml:space="preserve">in the exceptional cases where there is an original </w:t>
      </w:r>
      <w:r>
        <w:rPr>
          <w:rStyle w:val="Foreign"/>
        </w:rPr>
        <w:t>avagraha</w:t>
      </w:r>
      <w:r>
        <w:t xml:space="preserve"> in your texts, use the shorthand ’! or '! (right single quote or plain apostrophe followed by an exclamation mark)</w:t>
      </w:r>
    </w:p>
    <w:p w14:paraId="60BE76A0" w14:textId="77777777" w:rsidR="00B961EA" w:rsidRDefault="00000000">
      <w:pPr>
        <w:pStyle w:val="Lista3"/>
      </w:pPr>
      <w:r>
        <w:t xml:space="preserve">the automatic conversion routine will not add supplied markup to these, but will remove the exclamation marks after adding XML tags to all supplied </w:t>
      </w:r>
      <w:r>
        <w:rPr>
          <w:rStyle w:val="Foreign"/>
        </w:rPr>
        <w:t>avagraha</w:t>
      </w:r>
      <w:r>
        <w:t>s</w:t>
      </w:r>
    </w:p>
    <w:p w14:paraId="05D9B980" w14:textId="12DA7ECB" w:rsidR="00B961EA" w:rsidRDefault="00000000">
      <w:pPr>
        <w:pStyle w:val="Lista"/>
      </w:pPr>
      <w:r>
        <w:t xml:space="preserve">in order for automatic conversion to be possible, an apostrophe representing a supplied </w:t>
      </w:r>
      <w:r>
        <w:rPr>
          <w:rStyle w:val="Foreign"/>
        </w:rPr>
        <w:t>avagraha</w:t>
      </w:r>
      <w:r>
        <w:t xml:space="preserve"> must never be followed by a space, in order to distinguish it from the apostrophe used to represent elision in Tamil (q.v. §</w:t>
      </w:r>
      <w:r>
        <w:fldChar w:fldCharType="begin"/>
      </w:r>
      <w:r>
        <w:instrText xml:space="preserve"> REF _Ref15565291 \r \h </w:instrText>
      </w:r>
      <w:r>
        <w:fldChar w:fldCharType="separate"/>
      </w:r>
      <w:r w:rsidR="005A0C52">
        <w:t>3.10.5</w:t>
      </w:r>
      <w:r>
        <w:fldChar w:fldCharType="end"/>
      </w:r>
      <w:r>
        <w:t>), which is always followed by a space</w:t>
      </w:r>
    </w:p>
    <w:p w14:paraId="0CAE055F" w14:textId="77777777" w:rsidR="00B961EA" w:rsidRDefault="00000000">
      <w:pPr>
        <w:pStyle w:val="Lista2"/>
      </w:pPr>
      <w:r>
        <w:t xml:space="preserve">such a distinction is important because whereas the supplying of the Sanskrit </w:t>
      </w:r>
      <w:r>
        <w:rPr>
          <w:rStyle w:val="Foreign"/>
        </w:rPr>
        <w:t>avagraha</w:t>
      </w:r>
      <w:r>
        <w:t xml:space="preserve"> is an act of normalisation, namely projecting modern orthographic practice (e.g. </w:t>
      </w:r>
      <w:r>
        <w:rPr>
          <w:rFonts w:hint="cs"/>
          <w:cs/>
        </w:rPr>
        <w:t>सो ऽहतः</w:t>
      </w:r>
      <w:r>
        <w:t>) onto an original text in which this practice was not (or not widely) used, the use of an apostrophe in the transliteration of Tamil is an act of linguistic analysis, considered an integral part of our transliteration scheme</w:t>
      </w:r>
    </w:p>
    <w:p w14:paraId="0B10C4E3" w14:textId="7E23566E" w:rsidR="00B961EA" w:rsidRDefault="00000000">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A0C52">
        <w:t>3.7</w:t>
      </w:r>
      <w:r>
        <w:fldChar w:fldCharType="end"/>
      </w:r>
      <w:r>
        <w:t>), but it will be preceded by an alphabetic sign or a hyphen when it appears within a compound; only the following space is relevant to automatic conversion</w:t>
      </w:r>
    </w:p>
    <w:p w14:paraId="1D5DF4DC" w14:textId="77777777" w:rsidR="00B961EA" w:rsidRDefault="00000000">
      <w:pPr>
        <w:pStyle w:val="Cmsor3"/>
      </w:pPr>
      <w:bookmarkStart w:id="212" w:name="_Ref15564956"/>
      <w:bookmarkStart w:id="213" w:name="_Ref15565291"/>
      <w:bookmarkStart w:id="214" w:name="_Toc17811426"/>
      <w:bookmarkStart w:id="215" w:name="_Toc17811481"/>
      <w:bookmarkStart w:id="216" w:name="_Toc199757558"/>
      <w:bookmarkStart w:id="217" w:name="_Toc201567995"/>
      <w:r>
        <w:t xml:space="preserve">Representation of elided overshort final </w:t>
      </w:r>
      <w:r>
        <w:rPr>
          <w:rStyle w:val="Foreign"/>
        </w:rPr>
        <w:t>u</w:t>
      </w:r>
      <w:r>
        <w:t xml:space="preserve"> in Tamil</w:t>
      </w:r>
      <w:bookmarkEnd w:id="212"/>
      <w:bookmarkEnd w:id="213"/>
      <w:bookmarkEnd w:id="214"/>
      <w:bookmarkEnd w:id="215"/>
      <w:bookmarkEnd w:id="216"/>
      <w:bookmarkEnd w:id="217"/>
    </w:p>
    <w:p w14:paraId="38875ED5" w14:textId="77777777" w:rsidR="00B961EA" w:rsidRDefault="00000000">
      <w:r>
        <w:t>@need to provide for similar apostrophes in elided final vowels in Kannaḍa. See Ollett’s Kannada guide under Elision (lōpasandhi)</w:t>
      </w:r>
    </w:p>
    <w:p w14:paraId="3C4DF316" w14:textId="77777777" w:rsidR="00B961EA" w:rsidRDefault="00000000">
      <w:pPr>
        <w:pStyle w:val="Lista"/>
      </w:pPr>
      <w:r>
        <w:t xml:space="preserve">in the transliteration of Tamil text, use an apostrophe followed by a space to represent the elided overshort </w:t>
      </w:r>
      <w:r>
        <w:rPr>
          <w:rStyle w:val="Foreign"/>
        </w:rPr>
        <w:t>u</w:t>
      </w:r>
      <w:r>
        <w:t xml:space="preserve"> at the end of an independent word, e.g.</w:t>
      </w:r>
    </w:p>
    <w:p w14:paraId="15736770" w14:textId="77777777" w:rsidR="00B961EA" w:rsidRDefault="00000000">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14:paraId="0754025E" w14:textId="77777777" w:rsidR="00B961EA" w:rsidRDefault="00000000">
      <w:pPr>
        <w:pStyle w:val="Lista"/>
      </w:pPr>
      <w:r>
        <w:t xml:space="preserve">but do not use an apostrophe for the elided overshort </w:t>
      </w:r>
      <w:r>
        <w:rPr>
          <w:rStyle w:val="Foreign"/>
        </w:rPr>
        <w:t xml:space="preserve">u </w:t>
      </w:r>
      <w:r>
        <w:t>inside a lexicalised compound, e.g.</w:t>
      </w:r>
    </w:p>
    <w:p w14:paraId="3CEB78FC" w14:textId="77777777" w:rsidR="00B961EA" w:rsidRDefault="00000000">
      <w:pPr>
        <w:pStyle w:val="Lista2"/>
      </w:pPr>
      <w:r>
        <w:rPr>
          <w:rStyle w:val="Foreign"/>
        </w:rPr>
        <w:t xml:space="preserve">koṇṭ-āṭu </w:t>
      </w:r>
      <w:r>
        <w:t xml:space="preserve">(for </w:t>
      </w:r>
      <w:r>
        <w:rPr>
          <w:rStyle w:val="Foreign"/>
        </w:rPr>
        <w:t>koṇṭāṭu</w:t>
      </w:r>
      <w:r>
        <w:t>)</w:t>
      </w:r>
    </w:p>
    <w:p w14:paraId="308D352A" w14:textId="1C994F99" w:rsidR="00B961EA" w:rsidRDefault="00000000">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_Ref15566181 \r \h </w:instrText>
      </w:r>
      <w:r>
        <w:fldChar w:fldCharType="separate"/>
      </w:r>
      <w:r w:rsidR="005A0C52">
        <w:t>3.10.3</w:t>
      </w:r>
      <w:r>
        <w:fldChar w:fldCharType="end"/>
      </w:r>
      <w:r>
        <w:t>)</w:t>
      </w:r>
    </w:p>
    <w:p w14:paraId="343D4907" w14:textId="56FA2537" w:rsidR="00B961EA" w:rsidRDefault="00000000">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rsidR="005A0C52">
        <w:t>3.10.2</w:t>
      </w:r>
      <w:r>
        <w:fldChar w:fldCharType="end"/>
      </w:r>
      <w:r>
        <w:t xml:space="preserve">): they are understood to be integral parts of our transliteration system which do not correspond to anything graphically present in the original, whereas </w:t>
      </w:r>
      <w:r>
        <w:rPr>
          <w:rStyle w:val="Foreign"/>
        </w:rPr>
        <w:t>avagraha</w:t>
      </w:r>
      <w:r>
        <w:t>s in Sanskrit could conceivably be present in the original, and when they are not, they are supplied by the editor for the sake of normalisation</w:t>
      </w:r>
    </w:p>
    <w:p w14:paraId="2E2750EF" w14:textId="77777777" w:rsidR="00B961EA" w:rsidRDefault="00000000">
      <w:pPr>
        <w:pStyle w:val="Cmsor2"/>
      </w:pPr>
      <w:bookmarkStart w:id="218" w:name="_Toc201567996"/>
      <w:r>
        <w:t>@INTERPRETIVE ALTERATIONS</w:t>
      </w:r>
      <w:bookmarkEnd w:id="218"/>
    </w:p>
    <w:p w14:paraId="3558ADED" w14:textId="77777777" w:rsidR="00B961EA" w:rsidRDefault="00000000">
      <w:pPr>
        <w:pStyle w:val="Cmsor3"/>
      </w:pPr>
      <w:bookmarkStart w:id="219" w:name="_Toc201567997"/>
      <w:r>
        <w:t>Silent identification of homographs</w:t>
      </w:r>
      <w:bookmarkEnd w:id="219"/>
    </w:p>
    <w:p w14:paraId="2615336B" w14:textId="77777777" w:rsidR="00B961EA" w:rsidRDefault="00000000">
      <w:pPr>
        <w:rPr>
          <w:lang w:eastAsia="en-US" w:bidi="ar-SA"/>
        </w:rPr>
      </w:pPr>
      <w:r>
        <w:rPr>
          <w:lang w:eastAsia="en-US" w:bidi="ar-SA"/>
        </w:rPr>
        <w:t>dsdfdf</w:t>
      </w:r>
    </w:p>
    <w:p w14:paraId="16624CF1" w14:textId="77777777" w:rsidR="00B961EA" w:rsidRDefault="00000000">
      <w:pPr>
        <w:rPr>
          <w:lang w:eastAsia="en-US" w:bidi="ar-SA"/>
        </w:rPr>
      </w:pPr>
      <w:r>
        <w:rPr>
          <w:lang w:eastAsia="en-US" w:bidi="ar-SA"/>
        </w:rPr>
        <w:t>choice of using markup for ambiguity when warranted</w:t>
      </w:r>
    </w:p>
    <w:p w14:paraId="542E6E73" w14:textId="77777777" w:rsidR="00B961EA" w:rsidRDefault="00000000">
      <w:pPr>
        <w:pStyle w:val="Cmsor3"/>
      </w:pPr>
      <w:bookmarkStart w:id="220" w:name="_Ref199856909"/>
      <w:bookmarkStart w:id="221" w:name="_Toc201567998"/>
      <w:r>
        <w:t xml:space="preserve">Distinction of long and short </w:t>
      </w:r>
      <w:r>
        <w:rPr>
          <w:rFonts w:eastAsia="Gentium"/>
        </w:rPr>
        <w:t>e and o</w:t>
      </w:r>
      <w:bookmarkEnd w:id="220"/>
      <w:bookmarkEnd w:id="221"/>
    </w:p>
    <w:p w14:paraId="145014C3" w14:textId="24AD20D6" w:rsidR="00B961EA" w:rsidRDefault="00000000">
      <w:pPr>
        <w:pStyle w:val="Lista"/>
      </w:pPr>
      <w:r>
        <w:t>now written up as §</w:t>
      </w:r>
      <w:r>
        <w:fldChar w:fldCharType="begin"/>
      </w:r>
      <w:r>
        <w:instrText xml:space="preserve"> REF _Ref201054401 \r \h </w:instrText>
      </w:r>
      <w:r>
        <w:fldChar w:fldCharType="separate"/>
      </w:r>
      <w:r w:rsidR="005A0C52">
        <w:t>4.1.3.1</w:t>
      </w:r>
      <w:r>
        <w:fldChar w:fldCharType="end"/>
      </w:r>
    </w:p>
    <w:p w14:paraId="5F392E4A" w14:textId="77777777" w:rsidR="00B961EA" w:rsidRDefault="00000000">
      <w:pPr>
        <w:pStyle w:val="Cmsor3"/>
      </w:pPr>
      <w:bookmarkStart w:id="222" w:name="_Toc199757567"/>
      <w:bookmarkStart w:id="223" w:name="_Toc201567999"/>
      <w:r>
        <w:t>Short vowel written where a corresponding long vowel is expected</w:t>
      </w:r>
      <w:bookmarkEnd w:id="222"/>
      <w:bookmarkEnd w:id="223"/>
    </w:p>
    <w:p w14:paraId="2FB1C897" w14:textId="77777777" w:rsidR="00B961EA" w:rsidRDefault="00000000">
      <w:pPr>
        <w:pStyle w:val="Lista"/>
      </w:pPr>
      <w:r>
        <w:t>where a short vowel is written in place of an otherwise identical long vowel, optionally add a breve to the transliterated short vowel in order to highlight the fact that the short vowel is not an editorial mistake</w:t>
      </w:r>
    </w:p>
    <w:p w14:paraId="52691E6C" w14:textId="77777777" w:rsidR="00B961EA" w:rsidRDefault="00000000">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14:paraId="25C0FFB6" w14:textId="77777777" w:rsidR="00B961EA" w:rsidRDefault="00000000">
      <w:pPr>
        <w:pStyle w:val="Lista"/>
      </w:pPr>
      <w:r>
        <w:lastRenderedPageBreak/>
        <w:t>this option is especially recommended for Sanskrit loanwords in Indonesian vernacular documents, following Damais (1955, 15), but need not be applied in such documents if notation of vowel length is absent altogether from their orthography</w:t>
      </w:r>
    </w:p>
    <w:p w14:paraId="781EA0DC" w14:textId="77777777" w:rsidR="00B961EA" w:rsidRDefault="00000000">
      <w:pPr>
        <w:pStyle w:val="Lista"/>
      </w:pPr>
      <w:r>
        <w:t xml:space="preserve">this shorthand notation will be converted to XML markup involving the tag </w:t>
      </w:r>
      <w:r>
        <w:rPr>
          <w:rStyle w:val="Code"/>
        </w:rPr>
        <w:t>&lt;orig&gt;</w:t>
      </w:r>
      <w:r>
        <w:t xml:space="preserve"> as per EGD §6.3.7</w:t>
      </w:r>
    </w:p>
    <w:p w14:paraId="4A0E1D85" w14:textId="77777777" w:rsidR="00B961EA" w:rsidRDefault="00000000">
      <w:pPr>
        <w:pStyle w:val="Cmsor1"/>
      </w:pPr>
      <w:bookmarkStart w:id="224" w:name="_Toc17811427"/>
      <w:bookmarkStart w:id="225" w:name="_Toc17811482"/>
      <w:bookmarkStart w:id="226" w:name="_Toc201568000"/>
      <w:bookmarkEnd w:id="177"/>
      <w:bookmarkEnd w:id="178"/>
      <w:bookmarkEnd w:id="179"/>
      <w:bookmarkEnd w:id="180"/>
      <w:r>
        <w:lastRenderedPageBreak/>
        <w:t xml:space="preserve">Transliterating alphabetic </w:t>
      </w:r>
      <w:bookmarkEnd w:id="224"/>
      <w:bookmarkEnd w:id="225"/>
      <w:r>
        <w:t>graphemes</w:t>
      </w:r>
      <w:bookmarkEnd w:id="226"/>
    </w:p>
    <w:p w14:paraId="1A8F4C10" w14:textId="77777777" w:rsidR="00B961EA" w:rsidRDefault="00000000">
      <w:pPr>
        <w:pStyle w:val="Cmsor2"/>
      </w:pPr>
      <w:bookmarkStart w:id="227" w:name="_941zz4vcrjax" w:colFirst="0" w:colLast="0"/>
      <w:bookmarkStart w:id="228" w:name="_Toc201568001"/>
      <w:bookmarkEnd w:id="227"/>
      <w:r>
        <w:t>The basic inventory of Indic (Sanskrit) graphemes</w:t>
      </w:r>
      <w:bookmarkEnd w:id="228"/>
    </w:p>
    <w:p w14:paraId="0665C600" w14:textId="5BCD1A76" w:rsidR="00B961EA"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5A0C52">
        <w:t xml:space="preserve">Figure </w:t>
      </w:r>
      <w:r w:rsidR="005A0C52">
        <w:rPr>
          <w:noProof/>
        </w:rPr>
        <w:t>4.1</w:t>
      </w:r>
      <w:r w:rsidR="005A0C52">
        <w:t>.</w:t>
      </w:r>
      <w:r w:rsidR="005A0C52">
        <w:rPr>
          <w:noProof/>
        </w:rPr>
        <w:t>A</w:t>
      </w:r>
      <w:r>
        <w:fldChar w:fldCharType="end"/>
      </w:r>
      <w:r>
        <w:t xml:space="preserve"> below. Additional considerations applicable to this basic repertoire are discussed in the following subsections.</w:t>
      </w:r>
    </w:p>
    <w:p w14:paraId="0969ACB8" w14:textId="77777777" w:rsidR="00B961EA" w:rsidRDefault="00B961EA"/>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B961EA" w14:paraId="2F437344" w14:textId="77777777" w:rsidTr="00B961EA">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3613C398" w14:textId="0783867B" w:rsidR="00B961EA" w:rsidRDefault="00000000">
            <w:pPr>
              <w:pStyle w:val="Kpalrs"/>
              <w:keepNext/>
              <w:rPr>
                <w:rStyle w:val="ForeignIndic"/>
                <w:noProof w:val="0"/>
              </w:rPr>
            </w:pPr>
            <w:bookmarkStart w:id="229" w:name="_Ref201058649"/>
            <w:r>
              <w:t xml:space="preserve">Figure </w:t>
            </w:r>
            <w:r>
              <w:fldChar w:fldCharType="begin"/>
            </w:r>
            <w:r>
              <w:instrText xml:space="preserve"> STYLEREF 2 \s </w:instrText>
            </w:r>
            <w:r>
              <w:fldChar w:fldCharType="separate"/>
            </w:r>
            <w:r w:rsidR="005A0C52">
              <w:rPr>
                <w:noProof/>
              </w:rPr>
              <w:t>4.1</w:t>
            </w:r>
            <w:r>
              <w:rPr>
                <w:noProof/>
              </w:rPr>
              <w:fldChar w:fldCharType="end"/>
            </w:r>
            <w:r>
              <w:t>.</w:t>
            </w:r>
            <w:r>
              <w:fldChar w:fldCharType="begin"/>
            </w:r>
            <w:r>
              <w:instrText xml:space="preserve"> SEQ Figure \* ALPHABETIC \s 2 </w:instrText>
            </w:r>
            <w:r>
              <w:fldChar w:fldCharType="separate"/>
            </w:r>
            <w:r w:rsidR="005A0C52">
              <w:rPr>
                <w:noProof/>
              </w:rPr>
              <w:t>A</w:t>
            </w:r>
            <w:r>
              <w:rPr>
                <w:noProof/>
              </w:rPr>
              <w:fldChar w:fldCharType="end"/>
            </w:r>
            <w:bookmarkEnd w:id="229"/>
            <w:r>
              <w:t>. The basic inventory of Indic graphemes</w:t>
            </w:r>
          </w:p>
        </w:tc>
      </w:tr>
      <w:tr w:rsidR="00B961EA" w14:paraId="3E96C966" w14:textId="77777777" w:rsidTr="00B961EA">
        <w:tc>
          <w:tcPr>
            <w:tcW w:w="801" w:type="dxa"/>
          </w:tcPr>
          <w:p w14:paraId="49A9B166" w14:textId="77777777" w:rsidR="00B961EA" w:rsidRDefault="00000000">
            <w:pPr>
              <w:keepNext/>
              <w:jc w:val="center"/>
              <w:rPr>
                <w:rStyle w:val="ForeignIndic"/>
              </w:rPr>
            </w:pPr>
            <w:r>
              <w:rPr>
                <w:rStyle w:val="ForeignIndic"/>
              </w:rPr>
              <w:t>a</w:t>
            </w:r>
          </w:p>
        </w:tc>
        <w:tc>
          <w:tcPr>
            <w:tcW w:w="801" w:type="dxa"/>
          </w:tcPr>
          <w:p w14:paraId="0E076AA7" w14:textId="77777777" w:rsidR="00B961EA" w:rsidRDefault="00000000">
            <w:pPr>
              <w:keepNext/>
              <w:jc w:val="center"/>
              <w:rPr>
                <w:rStyle w:val="ForeignIndic"/>
              </w:rPr>
            </w:pPr>
            <w:r>
              <w:rPr>
                <w:rStyle w:val="ForeignIndic"/>
              </w:rPr>
              <w:t>ā</w:t>
            </w:r>
          </w:p>
        </w:tc>
        <w:tc>
          <w:tcPr>
            <w:tcW w:w="801" w:type="dxa"/>
          </w:tcPr>
          <w:p w14:paraId="4D933EEA" w14:textId="77777777" w:rsidR="00B961EA" w:rsidRDefault="00000000">
            <w:pPr>
              <w:keepNext/>
              <w:jc w:val="center"/>
              <w:rPr>
                <w:rStyle w:val="ForeignIndic"/>
              </w:rPr>
            </w:pPr>
            <w:r>
              <w:rPr>
                <w:rStyle w:val="ForeignIndic"/>
              </w:rPr>
              <w:t>i</w:t>
            </w:r>
          </w:p>
        </w:tc>
        <w:tc>
          <w:tcPr>
            <w:tcW w:w="801" w:type="dxa"/>
          </w:tcPr>
          <w:p w14:paraId="24E18455" w14:textId="77777777" w:rsidR="00B961EA" w:rsidRDefault="00000000">
            <w:pPr>
              <w:keepNext/>
              <w:jc w:val="center"/>
              <w:rPr>
                <w:rStyle w:val="ForeignIndic"/>
              </w:rPr>
            </w:pPr>
            <w:r>
              <w:rPr>
                <w:rStyle w:val="ForeignIndic"/>
              </w:rPr>
              <w:t>ī</w:t>
            </w:r>
          </w:p>
        </w:tc>
        <w:tc>
          <w:tcPr>
            <w:tcW w:w="801" w:type="dxa"/>
          </w:tcPr>
          <w:p w14:paraId="7A9E64E0" w14:textId="77777777" w:rsidR="00B961EA" w:rsidRDefault="00000000">
            <w:pPr>
              <w:keepNext/>
              <w:jc w:val="center"/>
              <w:rPr>
                <w:rStyle w:val="ForeignIndic"/>
              </w:rPr>
            </w:pPr>
            <w:r>
              <w:rPr>
                <w:rStyle w:val="ForeignIndic"/>
              </w:rPr>
              <w:t>u</w:t>
            </w:r>
          </w:p>
        </w:tc>
        <w:tc>
          <w:tcPr>
            <w:tcW w:w="802" w:type="dxa"/>
          </w:tcPr>
          <w:p w14:paraId="2990E7D4" w14:textId="77777777" w:rsidR="00B961EA" w:rsidRDefault="00000000">
            <w:pPr>
              <w:keepNext/>
              <w:jc w:val="center"/>
              <w:rPr>
                <w:rStyle w:val="ForeignIndic"/>
              </w:rPr>
            </w:pPr>
            <w:r>
              <w:rPr>
                <w:rStyle w:val="ForeignIndic"/>
              </w:rPr>
              <w:t>ū</w:t>
            </w:r>
          </w:p>
        </w:tc>
        <w:tc>
          <w:tcPr>
            <w:tcW w:w="802" w:type="dxa"/>
          </w:tcPr>
          <w:p w14:paraId="371A6CA2" w14:textId="77777777" w:rsidR="00B961EA" w:rsidRDefault="00000000">
            <w:pPr>
              <w:keepNext/>
              <w:jc w:val="center"/>
              <w:rPr>
                <w:rStyle w:val="ForeignIndic"/>
              </w:rPr>
            </w:pPr>
            <w:r>
              <w:rPr>
                <w:rStyle w:val="ForeignIndic"/>
              </w:rPr>
              <w:t>r̥, r̥̄</w:t>
            </w:r>
          </w:p>
        </w:tc>
        <w:tc>
          <w:tcPr>
            <w:tcW w:w="802" w:type="dxa"/>
          </w:tcPr>
          <w:p w14:paraId="0BC65AAC" w14:textId="77777777" w:rsidR="00B961EA" w:rsidRDefault="00000000">
            <w:pPr>
              <w:keepNext/>
              <w:jc w:val="center"/>
              <w:rPr>
                <w:rStyle w:val="ForeignIndic"/>
              </w:rPr>
            </w:pPr>
            <w:r>
              <w:rPr>
                <w:rStyle w:val="ForeignIndic"/>
              </w:rPr>
              <w:t>l̥, l̥̄</w:t>
            </w:r>
          </w:p>
        </w:tc>
        <w:tc>
          <w:tcPr>
            <w:tcW w:w="803" w:type="dxa"/>
          </w:tcPr>
          <w:p w14:paraId="53912777" w14:textId="77777777" w:rsidR="00B961EA" w:rsidRDefault="00000000">
            <w:pPr>
              <w:keepNext/>
              <w:jc w:val="center"/>
              <w:rPr>
                <w:rStyle w:val="ForeignIndic"/>
              </w:rPr>
            </w:pPr>
            <w:r>
              <w:rPr>
                <w:rStyle w:val="ForeignIndic"/>
              </w:rPr>
              <w:t>e (ē)</w:t>
            </w:r>
          </w:p>
        </w:tc>
        <w:tc>
          <w:tcPr>
            <w:tcW w:w="803" w:type="dxa"/>
          </w:tcPr>
          <w:p w14:paraId="02A3D5CD" w14:textId="77777777" w:rsidR="00B961EA" w:rsidRDefault="00000000">
            <w:pPr>
              <w:keepNext/>
              <w:jc w:val="center"/>
              <w:rPr>
                <w:rStyle w:val="ForeignIndic"/>
              </w:rPr>
            </w:pPr>
            <w:r>
              <w:rPr>
                <w:rStyle w:val="ForeignIndic"/>
              </w:rPr>
              <w:t>ai</w:t>
            </w:r>
          </w:p>
        </w:tc>
        <w:tc>
          <w:tcPr>
            <w:tcW w:w="803" w:type="dxa"/>
          </w:tcPr>
          <w:p w14:paraId="624DDD95" w14:textId="77777777" w:rsidR="00B961EA" w:rsidRDefault="00000000">
            <w:pPr>
              <w:keepNext/>
              <w:jc w:val="center"/>
              <w:rPr>
                <w:rStyle w:val="ForeignIndic"/>
              </w:rPr>
            </w:pPr>
            <w:r>
              <w:rPr>
                <w:rStyle w:val="ForeignIndic"/>
              </w:rPr>
              <w:t>o (ō)</w:t>
            </w:r>
          </w:p>
        </w:tc>
        <w:tc>
          <w:tcPr>
            <w:tcW w:w="803" w:type="dxa"/>
          </w:tcPr>
          <w:p w14:paraId="603A7B3D" w14:textId="77777777" w:rsidR="00B961EA" w:rsidRDefault="00000000">
            <w:pPr>
              <w:keepNext/>
              <w:jc w:val="center"/>
              <w:rPr>
                <w:rStyle w:val="ForeignIndic"/>
              </w:rPr>
            </w:pPr>
            <w:r>
              <w:rPr>
                <w:rStyle w:val="ForeignIndic"/>
              </w:rPr>
              <w:t>au</w:t>
            </w:r>
          </w:p>
        </w:tc>
      </w:tr>
      <w:tr w:rsidR="00B961EA" w14:paraId="13AB8152" w14:textId="77777777" w:rsidTr="00B961EA">
        <w:tc>
          <w:tcPr>
            <w:tcW w:w="801" w:type="dxa"/>
          </w:tcPr>
          <w:p w14:paraId="39B919A8" w14:textId="77777777" w:rsidR="00B961EA" w:rsidRDefault="00000000">
            <w:pPr>
              <w:keepNext/>
              <w:jc w:val="center"/>
              <w:rPr>
                <w:rStyle w:val="ForeignIndic"/>
              </w:rPr>
            </w:pPr>
            <w:r>
              <w:rPr>
                <w:rStyle w:val="ForeignIndic"/>
              </w:rPr>
              <w:t>k</w:t>
            </w:r>
          </w:p>
        </w:tc>
        <w:tc>
          <w:tcPr>
            <w:tcW w:w="801" w:type="dxa"/>
          </w:tcPr>
          <w:p w14:paraId="0D1A2670" w14:textId="77777777" w:rsidR="00B961EA" w:rsidRDefault="00000000">
            <w:pPr>
              <w:keepNext/>
              <w:jc w:val="center"/>
              <w:rPr>
                <w:rStyle w:val="ForeignIndic"/>
              </w:rPr>
            </w:pPr>
            <w:r>
              <w:rPr>
                <w:rStyle w:val="ForeignIndic"/>
              </w:rPr>
              <w:t>kh</w:t>
            </w:r>
          </w:p>
        </w:tc>
        <w:tc>
          <w:tcPr>
            <w:tcW w:w="801" w:type="dxa"/>
          </w:tcPr>
          <w:p w14:paraId="3F415973" w14:textId="77777777" w:rsidR="00B961EA" w:rsidRDefault="00000000">
            <w:pPr>
              <w:keepNext/>
              <w:jc w:val="center"/>
              <w:rPr>
                <w:rStyle w:val="ForeignIndic"/>
              </w:rPr>
            </w:pPr>
            <w:r>
              <w:rPr>
                <w:rStyle w:val="ForeignIndic"/>
              </w:rPr>
              <w:t>g</w:t>
            </w:r>
          </w:p>
        </w:tc>
        <w:tc>
          <w:tcPr>
            <w:tcW w:w="801" w:type="dxa"/>
          </w:tcPr>
          <w:p w14:paraId="4911648C" w14:textId="77777777" w:rsidR="00B961EA" w:rsidRDefault="00000000">
            <w:pPr>
              <w:keepNext/>
              <w:jc w:val="center"/>
              <w:rPr>
                <w:rStyle w:val="ForeignIndic"/>
              </w:rPr>
            </w:pPr>
            <w:r>
              <w:rPr>
                <w:rStyle w:val="ForeignIndic"/>
              </w:rPr>
              <w:t>gh</w:t>
            </w:r>
          </w:p>
        </w:tc>
        <w:tc>
          <w:tcPr>
            <w:tcW w:w="801" w:type="dxa"/>
          </w:tcPr>
          <w:p w14:paraId="3B4B2B8C" w14:textId="77777777" w:rsidR="00B961EA" w:rsidRDefault="00000000">
            <w:pPr>
              <w:keepNext/>
              <w:jc w:val="center"/>
              <w:rPr>
                <w:rStyle w:val="ForeignIndic"/>
              </w:rPr>
            </w:pPr>
            <w:r>
              <w:rPr>
                <w:rStyle w:val="ForeignIndic"/>
              </w:rPr>
              <w:t>ṅ</w:t>
            </w:r>
          </w:p>
        </w:tc>
        <w:tc>
          <w:tcPr>
            <w:tcW w:w="802" w:type="dxa"/>
          </w:tcPr>
          <w:p w14:paraId="4DD267C9" w14:textId="77777777" w:rsidR="00B961EA" w:rsidRDefault="00B961EA">
            <w:pPr>
              <w:keepNext/>
              <w:jc w:val="center"/>
              <w:rPr>
                <w:rStyle w:val="ForeignIndic"/>
              </w:rPr>
            </w:pPr>
          </w:p>
        </w:tc>
        <w:tc>
          <w:tcPr>
            <w:tcW w:w="802" w:type="dxa"/>
          </w:tcPr>
          <w:p w14:paraId="1BE46044" w14:textId="77777777" w:rsidR="00B961EA" w:rsidRDefault="00000000">
            <w:pPr>
              <w:keepNext/>
              <w:jc w:val="center"/>
              <w:rPr>
                <w:rStyle w:val="ForeignIndic"/>
              </w:rPr>
            </w:pPr>
            <w:r>
              <w:rPr>
                <w:rStyle w:val="ForeignIndic"/>
              </w:rPr>
              <w:t>c</w:t>
            </w:r>
          </w:p>
        </w:tc>
        <w:tc>
          <w:tcPr>
            <w:tcW w:w="802" w:type="dxa"/>
          </w:tcPr>
          <w:p w14:paraId="234DC6CE" w14:textId="77777777" w:rsidR="00B961EA" w:rsidRDefault="00000000">
            <w:pPr>
              <w:keepNext/>
              <w:jc w:val="center"/>
              <w:rPr>
                <w:rStyle w:val="ForeignIndic"/>
              </w:rPr>
            </w:pPr>
            <w:r>
              <w:rPr>
                <w:rStyle w:val="ForeignIndic"/>
              </w:rPr>
              <w:t>ch</w:t>
            </w:r>
          </w:p>
        </w:tc>
        <w:tc>
          <w:tcPr>
            <w:tcW w:w="803" w:type="dxa"/>
          </w:tcPr>
          <w:p w14:paraId="79D085DA" w14:textId="77777777" w:rsidR="00B961EA" w:rsidRDefault="00000000">
            <w:pPr>
              <w:keepNext/>
              <w:jc w:val="center"/>
              <w:rPr>
                <w:rStyle w:val="ForeignIndic"/>
              </w:rPr>
            </w:pPr>
            <w:r>
              <w:rPr>
                <w:rStyle w:val="ForeignIndic"/>
              </w:rPr>
              <w:t>j</w:t>
            </w:r>
          </w:p>
        </w:tc>
        <w:tc>
          <w:tcPr>
            <w:tcW w:w="803" w:type="dxa"/>
          </w:tcPr>
          <w:p w14:paraId="4FAC052A" w14:textId="77777777" w:rsidR="00B961EA" w:rsidRDefault="00000000">
            <w:pPr>
              <w:keepNext/>
              <w:jc w:val="center"/>
              <w:rPr>
                <w:rStyle w:val="ForeignIndic"/>
              </w:rPr>
            </w:pPr>
            <w:r>
              <w:rPr>
                <w:rStyle w:val="ForeignIndic"/>
              </w:rPr>
              <w:t>jh</w:t>
            </w:r>
          </w:p>
        </w:tc>
        <w:tc>
          <w:tcPr>
            <w:tcW w:w="803" w:type="dxa"/>
          </w:tcPr>
          <w:p w14:paraId="154EF799" w14:textId="77777777" w:rsidR="00B961EA" w:rsidRDefault="00000000">
            <w:pPr>
              <w:keepNext/>
              <w:jc w:val="center"/>
              <w:rPr>
                <w:rStyle w:val="ForeignIndic"/>
              </w:rPr>
            </w:pPr>
            <w:r>
              <w:rPr>
                <w:rStyle w:val="ForeignIndic"/>
              </w:rPr>
              <w:t>ñ</w:t>
            </w:r>
          </w:p>
        </w:tc>
        <w:tc>
          <w:tcPr>
            <w:tcW w:w="803" w:type="dxa"/>
          </w:tcPr>
          <w:p w14:paraId="117D6C2C" w14:textId="77777777" w:rsidR="00B961EA" w:rsidRDefault="00B961EA">
            <w:pPr>
              <w:keepNext/>
              <w:jc w:val="center"/>
              <w:rPr>
                <w:rStyle w:val="ForeignIndic"/>
              </w:rPr>
            </w:pPr>
          </w:p>
        </w:tc>
      </w:tr>
      <w:tr w:rsidR="00B961EA" w14:paraId="6D3562D4" w14:textId="77777777" w:rsidTr="00B961EA">
        <w:tc>
          <w:tcPr>
            <w:tcW w:w="801" w:type="dxa"/>
          </w:tcPr>
          <w:p w14:paraId="358CD625" w14:textId="77777777" w:rsidR="00B961EA" w:rsidRDefault="00000000">
            <w:pPr>
              <w:keepNext/>
              <w:jc w:val="center"/>
              <w:rPr>
                <w:rStyle w:val="ForeignIndic"/>
              </w:rPr>
            </w:pPr>
            <w:r>
              <w:rPr>
                <w:rStyle w:val="ForeignIndic"/>
              </w:rPr>
              <w:t>ṭ</w:t>
            </w:r>
          </w:p>
        </w:tc>
        <w:tc>
          <w:tcPr>
            <w:tcW w:w="801" w:type="dxa"/>
          </w:tcPr>
          <w:p w14:paraId="77001B7C" w14:textId="77777777" w:rsidR="00B961EA" w:rsidRDefault="00000000">
            <w:pPr>
              <w:keepNext/>
              <w:jc w:val="center"/>
              <w:rPr>
                <w:rStyle w:val="ForeignIndic"/>
              </w:rPr>
            </w:pPr>
            <w:r>
              <w:rPr>
                <w:rStyle w:val="ForeignIndic"/>
              </w:rPr>
              <w:t>ṭh</w:t>
            </w:r>
          </w:p>
        </w:tc>
        <w:tc>
          <w:tcPr>
            <w:tcW w:w="801" w:type="dxa"/>
          </w:tcPr>
          <w:p w14:paraId="5A2B6047" w14:textId="77777777" w:rsidR="00B961EA" w:rsidRDefault="00000000">
            <w:pPr>
              <w:keepNext/>
              <w:jc w:val="center"/>
              <w:rPr>
                <w:rStyle w:val="ForeignIndic"/>
              </w:rPr>
            </w:pPr>
            <w:r>
              <w:rPr>
                <w:rStyle w:val="ForeignIndic"/>
              </w:rPr>
              <w:t>ḍ</w:t>
            </w:r>
          </w:p>
        </w:tc>
        <w:tc>
          <w:tcPr>
            <w:tcW w:w="801" w:type="dxa"/>
          </w:tcPr>
          <w:p w14:paraId="4D1963ED" w14:textId="77777777" w:rsidR="00B961EA" w:rsidRDefault="00000000">
            <w:pPr>
              <w:keepNext/>
              <w:jc w:val="center"/>
              <w:rPr>
                <w:rStyle w:val="ForeignIndic"/>
              </w:rPr>
            </w:pPr>
            <w:r>
              <w:rPr>
                <w:rStyle w:val="ForeignIndic"/>
              </w:rPr>
              <w:t>ḍh</w:t>
            </w:r>
          </w:p>
        </w:tc>
        <w:tc>
          <w:tcPr>
            <w:tcW w:w="801" w:type="dxa"/>
          </w:tcPr>
          <w:p w14:paraId="621B56A9" w14:textId="77777777" w:rsidR="00B961EA" w:rsidRDefault="00000000">
            <w:pPr>
              <w:keepNext/>
              <w:jc w:val="center"/>
              <w:rPr>
                <w:rStyle w:val="ForeignIndic"/>
              </w:rPr>
            </w:pPr>
            <w:r>
              <w:rPr>
                <w:rStyle w:val="ForeignIndic"/>
              </w:rPr>
              <w:t>ṇ</w:t>
            </w:r>
          </w:p>
        </w:tc>
        <w:tc>
          <w:tcPr>
            <w:tcW w:w="802" w:type="dxa"/>
          </w:tcPr>
          <w:p w14:paraId="4DD869E2" w14:textId="77777777" w:rsidR="00B961EA" w:rsidRDefault="00B961EA">
            <w:pPr>
              <w:keepNext/>
              <w:jc w:val="center"/>
              <w:rPr>
                <w:rStyle w:val="ForeignIndic"/>
              </w:rPr>
            </w:pPr>
          </w:p>
        </w:tc>
        <w:tc>
          <w:tcPr>
            <w:tcW w:w="802" w:type="dxa"/>
          </w:tcPr>
          <w:p w14:paraId="0262F0CD" w14:textId="77777777" w:rsidR="00B961EA" w:rsidRDefault="00000000">
            <w:pPr>
              <w:keepNext/>
              <w:jc w:val="center"/>
              <w:rPr>
                <w:rStyle w:val="ForeignIndic"/>
              </w:rPr>
            </w:pPr>
            <w:r>
              <w:rPr>
                <w:rStyle w:val="ForeignIndic"/>
              </w:rPr>
              <w:t>t</w:t>
            </w:r>
          </w:p>
        </w:tc>
        <w:tc>
          <w:tcPr>
            <w:tcW w:w="802" w:type="dxa"/>
          </w:tcPr>
          <w:p w14:paraId="28BC98F4" w14:textId="77777777" w:rsidR="00B961EA" w:rsidRDefault="00000000">
            <w:pPr>
              <w:keepNext/>
              <w:jc w:val="center"/>
              <w:rPr>
                <w:rStyle w:val="ForeignIndic"/>
              </w:rPr>
            </w:pPr>
            <w:r>
              <w:rPr>
                <w:rStyle w:val="ForeignIndic"/>
              </w:rPr>
              <w:t>th</w:t>
            </w:r>
          </w:p>
        </w:tc>
        <w:tc>
          <w:tcPr>
            <w:tcW w:w="803" w:type="dxa"/>
          </w:tcPr>
          <w:p w14:paraId="6644901F" w14:textId="77777777" w:rsidR="00B961EA" w:rsidRDefault="00000000">
            <w:pPr>
              <w:keepNext/>
              <w:jc w:val="center"/>
              <w:rPr>
                <w:rStyle w:val="ForeignIndic"/>
              </w:rPr>
            </w:pPr>
            <w:r>
              <w:rPr>
                <w:rStyle w:val="ForeignIndic"/>
              </w:rPr>
              <w:t>d</w:t>
            </w:r>
          </w:p>
        </w:tc>
        <w:tc>
          <w:tcPr>
            <w:tcW w:w="803" w:type="dxa"/>
          </w:tcPr>
          <w:p w14:paraId="6F59F10A" w14:textId="77777777" w:rsidR="00B961EA" w:rsidRDefault="00000000">
            <w:pPr>
              <w:keepNext/>
              <w:jc w:val="center"/>
              <w:rPr>
                <w:rStyle w:val="ForeignIndic"/>
              </w:rPr>
            </w:pPr>
            <w:r>
              <w:rPr>
                <w:rStyle w:val="ForeignIndic"/>
              </w:rPr>
              <w:t>dh</w:t>
            </w:r>
          </w:p>
        </w:tc>
        <w:tc>
          <w:tcPr>
            <w:tcW w:w="803" w:type="dxa"/>
          </w:tcPr>
          <w:p w14:paraId="68810F88" w14:textId="77777777" w:rsidR="00B961EA" w:rsidRDefault="00000000">
            <w:pPr>
              <w:keepNext/>
              <w:jc w:val="center"/>
              <w:rPr>
                <w:rStyle w:val="ForeignIndic"/>
              </w:rPr>
            </w:pPr>
            <w:r>
              <w:rPr>
                <w:rStyle w:val="ForeignIndic"/>
              </w:rPr>
              <w:t>n</w:t>
            </w:r>
          </w:p>
        </w:tc>
        <w:tc>
          <w:tcPr>
            <w:tcW w:w="803" w:type="dxa"/>
          </w:tcPr>
          <w:p w14:paraId="3A3DBAD5" w14:textId="77777777" w:rsidR="00B961EA" w:rsidRDefault="00B961EA">
            <w:pPr>
              <w:keepNext/>
              <w:jc w:val="center"/>
              <w:rPr>
                <w:rStyle w:val="ForeignIndic"/>
              </w:rPr>
            </w:pPr>
          </w:p>
        </w:tc>
      </w:tr>
      <w:tr w:rsidR="00B961EA" w14:paraId="76EC8CF7" w14:textId="77777777" w:rsidTr="00B961EA">
        <w:tc>
          <w:tcPr>
            <w:tcW w:w="801" w:type="dxa"/>
          </w:tcPr>
          <w:p w14:paraId="341D5CF9" w14:textId="77777777" w:rsidR="00B961EA" w:rsidRDefault="00000000">
            <w:pPr>
              <w:keepNext/>
              <w:jc w:val="center"/>
              <w:rPr>
                <w:rStyle w:val="ForeignIndic"/>
              </w:rPr>
            </w:pPr>
            <w:r>
              <w:rPr>
                <w:rStyle w:val="ForeignIndic"/>
              </w:rPr>
              <w:t>p</w:t>
            </w:r>
          </w:p>
        </w:tc>
        <w:tc>
          <w:tcPr>
            <w:tcW w:w="801" w:type="dxa"/>
          </w:tcPr>
          <w:p w14:paraId="65847CF8" w14:textId="77777777" w:rsidR="00B961EA" w:rsidRDefault="00000000">
            <w:pPr>
              <w:keepNext/>
              <w:jc w:val="center"/>
              <w:rPr>
                <w:rStyle w:val="ForeignIndic"/>
              </w:rPr>
            </w:pPr>
            <w:r>
              <w:rPr>
                <w:rStyle w:val="ForeignIndic"/>
              </w:rPr>
              <w:t>ph</w:t>
            </w:r>
          </w:p>
        </w:tc>
        <w:tc>
          <w:tcPr>
            <w:tcW w:w="801" w:type="dxa"/>
          </w:tcPr>
          <w:p w14:paraId="26BB1EFF" w14:textId="77777777" w:rsidR="00B961EA" w:rsidRDefault="00000000">
            <w:pPr>
              <w:keepNext/>
              <w:jc w:val="center"/>
              <w:rPr>
                <w:rStyle w:val="ForeignIndic"/>
              </w:rPr>
            </w:pPr>
            <w:r>
              <w:rPr>
                <w:rStyle w:val="ForeignIndic"/>
              </w:rPr>
              <w:t>b</w:t>
            </w:r>
          </w:p>
        </w:tc>
        <w:tc>
          <w:tcPr>
            <w:tcW w:w="801" w:type="dxa"/>
          </w:tcPr>
          <w:p w14:paraId="73A0DB80" w14:textId="77777777" w:rsidR="00B961EA" w:rsidRDefault="00000000">
            <w:pPr>
              <w:keepNext/>
              <w:jc w:val="center"/>
              <w:rPr>
                <w:rStyle w:val="ForeignIndic"/>
              </w:rPr>
            </w:pPr>
            <w:r>
              <w:rPr>
                <w:rStyle w:val="ForeignIndic"/>
              </w:rPr>
              <w:t>bh</w:t>
            </w:r>
          </w:p>
        </w:tc>
        <w:tc>
          <w:tcPr>
            <w:tcW w:w="801" w:type="dxa"/>
          </w:tcPr>
          <w:p w14:paraId="7D11A68C" w14:textId="77777777" w:rsidR="00B961EA" w:rsidRDefault="00000000">
            <w:pPr>
              <w:keepNext/>
              <w:jc w:val="center"/>
              <w:rPr>
                <w:rStyle w:val="ForeignIndic"/>
              </w:rPr>
            </w:pPr>
            <w:r>
              <w:rPr>
                <w:rStyle w:val="ForeignIndic"/>
              </w:rPr>
              <w:t>m</w:t>
            </w:r>
          </w:p>
        </w:tc>
        <w:tc>
          <w:tcPr>
            <w:tcW w:w="802" w:type="dxa"/>
          </w:tcPr>
          <w:p w14:paraId="292F3C2D" w14:textId="77777777" w:rsidR="00B961EA" w:rsidRDefault="00B961EA">
            <w:pPr>
              <w:keepNext/>
              <w:jc w:val="center"/>
              <w:rPr>
                <w:rStyle w:val="ForeignIndic"/>
              </w:rPr>
            </w:pPr>
          </w:p>
        </w:tc>
        <w:tc>
          <w:tcPr>
            <w:tcW w:w="802" w:type="dxa"/>
          </w:tcPr>
          <w:p w14:paraId="142452CE" w14:textId="77777777" w:rsidR="00B961EA" w:rsidRDefault="00000000">
            <w:pPr>
              <w:keepNext/>
              <w:jc w:val="center"/>
              <w:rPr>
                <w:rStyle w:val="ForeignIndic"/>
              </w:rPr>
            </w:pPr>
            <w:r>
              <w:rPr>
                <w:rStyle w:val="ForeignIndic"/>
              </w:rPr>
              <w:t>y</w:t>
            </w:r>
          </w:p>
        </w:tc>
        <w:tc>
          <w:tcPr>
            <w:tcW w:w="802" w:type="dxa"/>
          </w:tcPr>
          <w:p w14:paraId="5089751D" w14:textId="77777777" w:rsidR="00B961EA" w:rsidRDefault="00000000">
            <w:pPr>
              <w:keepNext/>
              <w:jc w:val="center"/>
              <w:rPr>
                <w:rStyle w:val="ForeignIndic"/>
              </w:rPr>
            </w:pPr>
            <w:r>
              <w:rPr>
                <w:rStyle w:val="ForeignIndic"/>
              </w:rPr>
              <w:t>r</w:t>
            </w:r>
          </w:p>
        </w:tc>
        <w:tc>
          <w:tcPr>
            <w:tcW w:w="803" w:type="dxa"/>
          </w:tcPr>
          <w:p w14:paraId="445EAFED" w14:textId="77777777" w:rsidR="00B961EA" w:rsidRDefault="00000000">
            <w:pPr>
              <w:keepNext/>
              <w:jc w:val="center"/>
              <w:rPr>
                <w:rStyle w:val="ForeignIndic"/>
              </w:rPr>
            </w:pPr>
            <w:r>
              <w:rPr>
                <w:rStyle w:val="ForeignIndic"/>
              </w:rPr>
              <w:t>l</w:t>
            </w:r>
          </w:p>
        </w:tc>
        <w:tc>
          <w:tcPr>
            <w:tcW w:w="803" w:type="dxa"/>
          </w:tcPr>
          <w:p w14:paraId="7F90017E" w14:textId="77777777" w:rsidR="00B961EA" w:rsidRDefault="00000000">
            <w:pPr>
              <w:keepNext/>
              <w:jc w:val="center"/>
              <w:rPr>
                <w:rStyle w:val="ForeignIndic"/>
              </w:rPr>
            </w:pPr>
            <w:r>
              <w:rPr>
                <w:rStyle w:val="ForeignIndic"/>
              </w:rPr>
              <w:t>v</w:t>
            </w:r>
          </w:p>
        </w:tc>
        <w:tc>
          <w:tcPr>
            <w:tcW w:w="803" w:type="dxa"/>
          </w:tcPr>
          <w:p w14:paraId="52963C47" w14:textId="77777777" w:rsidR="00B961EA" w:rsidRDefault="00B961EA">
            <w:pPr>
              <w:keepNext/>
              <w:jc w:val="center"/>
              <w:rPr>
                <w:rStyle w:val="ForeignIndic"/>
              </w:rPr>
            </w:pPr>
          </w:p>
        </w:tc>
        <w:tc>
          <w:tcPr>
            <w:tcW w:w="803" w:type="dxa"/>
          </w:tcPr>
          <w:p w14:paraId="68935338" w14:textId="77777777" w:rsidR="00B961EA" w:rsidRDefault="00B961EA">
            <w:pPr>
              <w:keepNext/>
              <w:jc w:val="center"/>
              <w:rPr>
                <w:rStyle w:val="ForeignIndic"/>
              </w:rPr>
            </w:pPr>
          </w:p>
        </w:tc>
      </w:tr>
      <w:tr w:rsidR="00B961EA" w14:paraId="2074265A" w14:textId="77777777" w:rsidTr="00B961EA">
        <w:tc>
          <w:tcPr>
            <w:tcW w:w="801" w:type="dxa"/>
          </w:tcPr>
          <w:p w14:paraId="6BE8E912" w14:textId="77777777" w:rsidR="00B961EA" w:rsidRDefault="00000000">
            <w:pPr>
              <w:jc w:val="center"/>
              <w:rPr>
                <w:rStyle w:val="ForeignIndic"/>
              </w:rPr>
            </w:pPr>
            <w:r>
              <w:rPr>
                <w:rStyle w:val="ForeignIndic"/>
              </w:rPr>
              <w:t>ś</w:t>
            </w:r>
          </w:p>
        </w:tc>
        <w:tc>
          <w:tcPr>
            <w:tcW w:w="801" w:type="dxa"/>
          </w:tcPr>
          <w:p w14:paraId="614255CB" w14:textId="77777777" w:rsidR="00B961EA" w:rsidRDefault="00000000">
            <w:pPr>
              <w:jc w:val="center"/>
              <w:rPr>
                <w:rStyle w:val="ForeignIndic"/>
              </w:rPr>
            </w:pPr>
            <w:r>
              <w:rPr>
                <w:rStyle w:val="ForeignIndic"/>
              </w:rPr>
              <w:t>ṣ</w:t>
            </w:r>
          </w:p>
        </w:tc>
        <w:tc>
          <w:tcPr>
            <w:tcW w:w="801" w:type="dxa"/>
          </w:tcPr>
          <w:p w14:paraId="48E22922" w14:textId="77777777" w:rsidR="00B961EA" w:rsidRDefault="00000000">
            <w:pPr>
              <w:jc w:val="center"/>
              <w:rPr>
                <w:rStyle w:val="ForeignIndic"/>
              </w:rPr>
            </w:pPr>
            <w:r>
              <w:rPr>
                <w:rStyle w:val="ForeignIndic"/>
              </w:rPr>
              <w:t>s</w:t>
            </w:r>
          </w:p>
        </w:tc>
        <w:tc>
          <w:tcPr>
            <w:tcW w:w="801" w:type="dxa"/>
          </w:tcPr>
          <w:p w14:paraId="2750D5C5" w14:textId="77777777" w:rsidR="00B961EA" w:rsidRDefault="00000000">
            <w:pPr>
              <w:jc w:val="center"/>
              <w:rPr>
                <w:rStyle w:val="ForeignIndic"/>
              </w:rPr>
            </w:pPr>
            <w:r>
              <w:rPr>
                <w:rStyle w:val="ForeignIndic"/>
              </w:rPr>
              <w:t>h</w:t>
            </w:r>
          </w:p>
        </w:tc>
        <w:tc>
          <w:tcPr>
            <w:tcW w:w="801" w:type="dxa"/>
          </w:tcPr>
          <w:p w14:paraId="6325A6EE" w14:textId="77777777" w:rsidR="00B961EA" w:rsidRDefault="00B961EA">
            <w:pPr>
              <w:jc w:val="center"/>
              <w:rPr>
                <w:rStyle w:val="ForeignIndic"/>
              </w:rPr>
            </w:pPr>
          </w:p>
        </w:tc>
        <w:tc>
          <w:tcPr>
            <w:tcW w:w="802" w:type="dxa"/>
          </w:tcPr>
          <w:p w14:paraId="3681D36D" w14:textId="77777777" w:rsidR="00B961EA" w:rsidRDefault="00B961EA">
            <w:pPr>
              <w:jc w:val="center"/>
              <w:rPr>
                <w:rStyle w:val="ForeignIndic"/>
              </w:rPr>
            </w:pPr>
          </w:p>
        </w:tc>
        <w:tc>
          <w:tcPr>
            <w:tcW w:w="802" w:type="dxa"/>
          </w:tcPr>
          <w:p w14:paraId="2D98C3B5" w14:textId="77777777" w:rsidR="00B961EA" w:rsidRDefault="00000000">
            <w:pPr>
              <w:jc w:val="center"/>
              <w:rPr>
                <w:rStyle w:val="ForeignIndic"/>
              </w:rPr>
            </w:pPr>
            <w:r>
              <w:rPr>
                <w:rStyle w:val="ForeignIndic"/>
              </w:rPr>
              <w:t>ṁ</w:t>
            </w:r>
          </w:p>
        </w:tc>
        <w:tc>
          <w:tcPr>
            <w:tcW w:w="802" w:type="dxa"/>
          </w:tcPr>
          <w:p w14:paraId="5898B8B1" w14:textId="77777777" w:rsidR="00B961EA" w:rsidRDefault="00000000">
            <w:pPr>
              <w:jc w:val="center"/>
              <w:rPr>
                <w:rStyle w:val="ForeignIndic"/>
              </w:rPr>
            </w:pPr>
            <w:r>
              <w:rPr>
                <w:rStyle w:val="ForeignIndic"/>
              </w:rPr>
              <w:t>ḥ</w:t>
            </w:r>
          </w:p>
        </w:tc>
        <w:tc>
          <w:tcPr>
            <w:tcW w:w="803" w:type="dxa"/>
          </w:tcPr>
          <w:p w14:paraId="75F23224" w14:textId="77777777" w:rsidR="00B961EA" w:rsidRDefault="00B961EA">
            <w:pPr>
              <w:jc w:val="center"/>
              <w:rPr>
                <w:rStyle w:val="ForeignIndic"/>
              </w:rPr>
            </w:pPr>
          </w:p>
        </w:tc>
        <w:tc>
          <w:tcPr>
            <w:tcW w:w="803" w:type="dxa"/>
          </w:tcPr>
          <w:p w14:paraId="677A9918" w14:textId="77777777" w:rsidR="00B961EA" w:rsidRDefault="00B961EA">
            <w:pPr>
              <w:jc w:val="center"/>
              <w:rPr>
                <w:rStyle w:val="ForeignIndic"/>
              </w:rPr>
            </w:pPr>
          </w:p>
        </w:tc>
        <w:tc>
          <w:tcPr>
            <w:tcW w:w="803" w:type="dxa"/>
          </w:tcPr>
          <w:p w14:paraId="65501E09" w14:textId="77777777" w:rsidR="00B961EA" w:rsidRDefault="00B961EA">
            <w:pPr>
              <w:jc w:val="center"/>
              <w:rPr>
                <w:rStyle w:val="ForeignIndic"/>
              </w:rPr>
            </w:pPr>
          </w:p>
        </w:tc>
        <w:tc>
          <w:tcPr>
            <w:tcW w:w="803" w:type="dxa"/>
          </w:tcPr>
          <w:p w14:paraId="4D9D23D3" w14:textId="77777777" w:rsidR="00B961EA" w:rsidRDefault="00B961EA">
            <w:pPr>
              <w:jc w:val="center"/>
              <w:rPr>
                <w:rStyle w:val="ForeignIndic"/>
              </w:rPr>
            </w:pPr>
          </w:p>
        </w:tc>
      </w:tr>
    </w:tbl>
    <w:p w14:paraId="22F0163A" w14:textId="77777777" w:rsidR="00B961EA" w:rsidRDefault="00000000">
      <w:pPr>
        <w:pStyle w:val="Cmsor3"/>
        <w:rPr>
          <w:rStyle w:val="Foreign"/>
          <w:i w:val="0"/>
          <w:iCs w:val="0"/>
          <w:noProof w:val="0"/>
        </w:rPr>
      </w:pPr>
      <w:bookmarkStart w:id="230" w:name="_Ref199856693"/>
      <w:bookmarkStart w:id="231" w:name="_Toc201568002"/>
      <w:r>
        <w:rPr>
          <w:rStyle w:val="Foreign"/>
          <w:i w:val="0"/>
          <w:iCs w:val="0"/>
          <w:noProof w:val="0"/>
        </w:rPr>
        <w:t>Digraphs in the transliteration</w:t>
      </w:r>
      <w:bookmarkEnd w:id="231"/>
    </w:p>
    <w:p w14:paraId="6F916624" w14:textId="5435C2AC" w:rsidR="00B961EA"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5A0C52">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5A0C52">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5A0C52">
        <w:rPr>
          <w:lang w:eastAsia="en-US" w:bidi="ar-SA"/>
        </w:rPr>
        <w:t>3.5</w:t>
      </w:r>
      <w:r>
        <w:rPr>
          <w:lang w:eastAsia="en-US" w:bidi="ar-SA"/>
        </w:rPr>
        <w:fldChar w:fldCharType="end"/>
      </w:r>
      <w:r>
        <w:rPr>
          <w:lang w:eastAsia="en-US" w:bidi="ar-SA"/>
        </w:rPr>
        <w:t>).</w:t>
      </w:r>
    </w:p>
    <w:p w14:paraId="38086053" w14:textId="77777777" w:rsidR="00B961EA" w:rsidRDefault="00000000">
      <w:pPr>
        <w:pStyle w:val="Cmsor3"/>
      </w:pPr>
      <w:bookmarkStart w:id="232" w:name="_Toc201568003"/>
      <w:r>
        <w:t xml:space="preserve">Vocalic </w:t>
      </w:r>
      <w:r>
        <w:rPr>
          <w:rStyle w:val="Foreign"/>
        </w:rPr>
        <w:t>r</w:t>
      </w:r>
      <w:r>
        <w:t xml:space="preserve"> and </w:t>
      </w:r>
      <w:r>
        <w:rPr>
          <w:rStyle w:val="Foreign"/>
        </w:rPr>
        <w:t>l</w:t>
      </w:r>
      <w:bookmarkEnd w:id="230"/>
      <w:bookmarkEnd w:id="232"/>
    </w:p>
    <w:p w14:paraId="346423B3" w14:textId="0AC343A3" w:rsidR="00B961EA"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5A0C52">
        <w:t xml:space="preserve">Figure </w:t>
      </w:r>
      <w:r w:rsidR="005A0C52">
        <w:rPr>
          <w:noProof/>
        </w:rPr>
        <w:t>4.1</w:t>
      </w:r>
      <w:r w:rsidR="005A0C52">
        <w:t>.</w:t>
      </w:r>
      <w:r w:rsidR="005A0C52">
        <w:rPr>
          <w:noProof/>
        </w:rPr>
        <w:t>A</w:t>
      </w:r>
      <w:r>
        <w:fldChar w:fldCharType="end"/>
      </w:r>
      <w:r>
        <w:t xml:space="preserve"> above, or use shorthand (§</w:t>
      </w:r>
      <w:r>
        <w:fldChar w:fldCharType="begin"/>
      </w:r>
      <w:r>
        <w:instrText xml:space="preserve"> REF _Ref201052141 \r \h </w:instrText>
      </w:r>
      <w:r>
        <w:fldChar w:fldCharType="separate"/>
      </w:r>
      <w:r w:rsidR="005A0C52">
        <w:t>3.7</w:t>
      </w:r>
      <w:r>
        <w:fldChar w:fldCharType="end"/>
      </w:r>
      <w:r>
        <w:t>).</w:t>
      </w:r>
    </w:p>
    <w:p w14:paraId="00BA51D0" w14:textId="77777777" w:rsidR="00B961EA" w:rsidRDefault="00000000">
      <w:pPr>
        <w:rPr>
          <w:rStyle w:val="Foreign"/>
        </w:rPr>
      </w:pPr>
      <w:r>
        <w:rPr>
          <w:rStyle w:val="Label"/>
        </w:rPr>
        <w:t>public shorthand</w:t>
      </w:r>
      <w:r>
        <w:t xml:space="preserve"> for vocalic </w:t>
      </w:r>
      <w:r>
        <w:rPr>
          <w:rStyle w:val="Foreign"/>
        </w:rPr>
        <w:t>r</w:t>
      </w:r>
      <w:r>
        <w:t xml:space="preserve"> and </w:t>
      </w:r>
      <w:r>
        <w:rPr>
          <w:rStyle w:val="Foreign"/>
        </w:rPr>
        <w:t>l</w:t>
      </w:r>
    </w:p>
    <w:p w14:paraId="06E14C7E" w14:textId="77777777" w:rsidR="00B961EA" w:rsidRDefault="00000000">
      <w:pPr>
        <w:pStyle w:val="Lista"/>
      </w:pPr>
      <w:r>
        <w:t xml:space="preserve">use underdots instead of undercircles, i.e. </w:t>
      </w:r>
    </w:p>
    <w:p w14:paraId="0C402C89" w14:textId="77777777" w:rsidR="00B961EA" w:rsidRDefault="00000000">
      <w:pPr>
        <w:pStyle w:val="Lista2"/>
      </w:pPr>
      <w:r>
        <w:rPr>
          <w:rStyle w:val="Foreign"/>
        </w:rPr>
        <w:t>ṛ</w:t>
      </w:r>
      <w:r>
        <w:t xml:space="preserve"> instead of </w:t>
      </w:r>
      <w:r>
        <w:rPr>
          <w:rStyle w:val="Foreign"/>
        </w:rPr>
        <w:t>r̥</w:t>
      </w:r>
    </w:p>
    <w:p w14:paraId="14F92993" w14:textId="77777777" w:rsidR="00B961EA" w:rsidRDefault="00000000">
      <w:pPr>
        <w:pStyle w:val="Lista2"/>
      </w:pPr>
      <w:r>
        <w:rPr>
          <w:rStyle w:val="Foreign"/>
        </w:rPr>
        <w:t>ṝ</w:t>
      </w:r>
      <w:r>
        <w:t xml:space="preserve"> instead of </w:t>
      </w:r>
      <w:r>
        <w:rPr>
          <w:rStyle w:val="Foreign"/>
        </w:rPr>
        <w:t>r̥̄</w:t>
      </w:r>
      <w:r>
        <w:t xml:space="preserve"> </w:t>
      </w:r>
    </w:p>
    <w:p w14:paraId="35BCA529" w14:textId="77777777" w:rsidR="00B961EA" w:rsidRDefault="00000000">
      <w:pPr>
        <w:pStyle w:val="Lista2"/>
      </w:pPr>
      <w:r>
        <w:rPr>
          <w:rStyle w:val="Foreign"/>
        </w:rPr>
        <w:t>ḷ</w:t>
      </w:r>
      <w:r>
        <w:t xml:space="preserve"> instead of </w:t>
      </w:r>
      <w:r>
        <w:rPr>
          <w:rStyle w:val="Foreign"/>
        </w:rPr>
        <w:t>l̥</w:t>
      </w:r>
    </w:p>
    <w:p w14:paraId="2118F34B" w14:textId="77777777" w:rsidR="00B961EA" w:rsidRDefault="00000000">
      <w:pPr>
        <w:pStyle w:val="Lista2"/>
      </w:pPr>
      <w:r>
        <w:rPr>
          <w:rStyle w:val="Foreign"/>
        </w:rPr>
        <w:t>ḹ</w:t>
      </w:r>
      <w:r>
        <w:t xml:space="preserve"> instead of </w:t>
      </w:r>
      <w:r>
        <w:rPr>
          <w:rStyle w:val="Foreign"/>
        </w:rPr>
        <w:t>l̥̄</w:t>
      </w:r>
    </w:p>
    <w:p w14:paraId="553A5ADD" w14:textId="14BA2100" w:rsidR="00B961EA"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5A0C52">
        <w:t>4.2.1</w:t>
      </w:r>
      <w:r>
        <w:fldChar w:fldCharType="end"/>
      </w:r>
      <w:r>
        <w:t>)</w:t>
      </w:r>
    </w:p>
    <w:p w14:paraId="3ABCA93A" w14:textId="77777777" w:rsidR="00B961EA"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72B4E0D9" w14:textId="77777777" w:rsidR="00B961EA" w:rsidRDefault="00000000">
      <w:pPr>
        <w:pStyle w:val="Cmsor3"/>
      </w:pPr>
      <w:bookmarkStart w:id="233" w:name="_Ref17290022"/>
      <w:bookmarkStart w:id="234" w:name="_Toc17811429"/>
      <w:bookmarkStart w:id="235" w:name="_Toc17811484"/>
      <w:bookmarkStart w:id="236" w:name="_Toc201568004"/>
      <w:r>
        <w:t xml:space="preserve">Transliteration of </w:t>
      </w:r>
      <w:r>
        <w:rPr>
          <w:rStyle w:val="Foreign"/>
        </w:rPr>
        <w:t>e</w:t>
      </w:r>
      <w:r>
        <w:rPr>
          <w:rFonts w:eastAsia="Gentium"/>
        </w:rPr>
        <w:t xml:space="preserve"> and </w:t>
      </w:r>
      <w:r>
        <w:rPr>
          <w:rStyle w:val="Foreign"/>
        </w:rPr>
        <w:t>o</w:t>
      </w:r>
      <w:bookmarkEnd w:id="233"/>
      <w:bookmarkEnd w:id="234"/>
      <w:bookmarkEnd w:id="235"/>
      <w:bookmarkEnd w:id="236"/>
    </w:p>
    <w:p w14:paraId="2022C950" w14:textId="77777777" w:rsidR="00B961EA"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7191CBDD" w14:textId="77777777" w:rsidR="00B961EA" w:rsidRDefault="00000000">
      <w:pPr>
        <w:pStyle w:val="Cmsor4"/>
      </w:pPr>
      <w:bookmarkStart w:id="237" w:name="_Ref201054401"/>
      <w:bookmarkStart w:id="238" w:name="_Toc201568005"/>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37"/>
      <w:bookmarkEnd w:id="238"/>
    </w:p>
    <w:p w14:paraId="0146DA45" w14:textId="77777777" w:rsidR="00B961EA" w:rsidRDefault="00000000">
      <w:pPr>
        <w:pStyle w:val="Lista"/>
      </w:pPr>
      <w:r>
        <w:t>@pending decision on github shorthand issue</w:t>
      </w:r>
    </w:p>
    <w:p w14:paraId="16303BA5" w14:textId="77777777" w:rsidR="00B961EA" w:rsidRDefault="00000000">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14:paraId="536CF3B8" w14:textId="77777777" w:rsidR="00B961EA" w:rsidRDefault="00000000">
      <w:pPr>
        <w:pStyle w:val="Lista2"/>
      </w:pPr>
      <w:r>
        <w:t>whether you do so or not is dependent on the conventions of your specific field</w:t>
      </w:r>
    </w:p>
    <w:p w14:paraId="15CEC9D4" w14:textId="77777777" w:rsidR="00B961EA" w:rsidRDefault="00000000">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14:paraId="39217C12" w14:textId="77777777" w:rsidR="00B961EA" w:rsidRDefault="00000000">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14:paraId="54A17EE7" w14:textId="77777777" w:rsidR="00B961EA" w:rsidRDefault="00000000">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14:paraId="528E3EE1" w14:textId="77777777" w:rsidR="00B961EA" w:rsidRDefault="00000000">
      <w:pPr>
        <w:pStyle w:val="Lista3"/>
      </w:pPr>
      <w:r>
        <w:t>since such cases will be rare in our practice, we choose to mark up the few original instances rather than to mark up each of the many editorial instances</w:t>
      </w:r>
    </w:p>
    <w:p w14:paraId="360F2B36" w14:textId="77777777" w:rsidR="00B961EA" w:rsidRDefault="00000000">
      <w:pPr>
        <w:pStyle w:val="Cmsor3"/>
      </w:pPr>
      <w:bookmarkStart w:id="239" w:name="_Ref15558357"/>
      <w:bookmarkStart w:id="240" w:name="_Toc17811431"/>
      <w:bookmarkStart w:id="241" w:name="_Toc17811486"/>
      <w:bookmarkStart w:id="242" w:name="_Toc199757562"/>
      <w:bookmarkStart w:id="243" w:name="_Toc201568006"/>
      <w:r>
        <w:rPr>
          <w:rStyle w:val="Foreign"/>
        </w:rPr>
        <w:t>Anusvāra</w:t>
      </w:r>
      <w:r>
        <w:t xml:space="preserve"> and its relatives</w:t>
      </w:r>
      <w:bookmarkEnd w:id="243"/>
    </w:p>
    <w:p w14:paraId="4392B36E" w14:textId="10B2D492" w:rsidR="00B961EA" w:rsidRDefault="00000000" w:rsidP="00741687">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B961EA" w14:paraId="3A426513" w14:textId="77777777" w:rsidTr="00B961EA">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DFA66B0" w14:textId="2398C130" w:rsidR="00B961EA" w:rsidRDefault="00000000">
            <w:pPr>
              <w:pStyle w:val="Kpalrs"/>
              <w:keepNext/>
            </w:pPr>
            <w:bookmarkStart w:id="244" w:name="_Ref201062139"/>
            <w:r>
              <w:t xml:space="preserve">Figure </w:t>
            </w:r>
            <w:r>
              <w:fldChar w:fldCharType="begin"/>
            </w:r>
            <w:r>
              <w:instrText xml:space="preserve"> STYLEREF </w:instrText>
            </w:r>
            <w:r w:rsidR="00B42829">
              <w:instrText>2</w:instrText>
            </w:r>
            <w:r>
              <w:instrText xml:space="preserve"> \s </w:instrText>
            </w:r>
            <w:r>
              <w:fldChar w:fldCharType="separate"/>
            </w:r>
            <w:r w:rsidR="005A0C52">
              <w:rPr>
                <w:noProof/>
              </w:rPr>
              <w:t>4.1</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5A0C52">
              <w:rPr>
                <w:noProof/>
              </w:rPr>
              <w:t>B</w:t>
            </w:r>
            <w:r>
              <w:rPr>
                <w:noProof/>
              </w:rPr>
              <w:fldChar w:fldCharType="end"/>
            </w:r>
            <w:bookmarkEnd w:id="244"/>
            <w:r>
              <w:t>. Anusvāra relatives</w:t>
            </w:r>
          </w:p>
        </w:tc>
      </w:tr>
      <w:tr w:rsidR="00B961EA" w14:paraId="227EBCE3" w14:textId="77777777" w:rsidTr="00B961EA">
        <w:tc>
          <w:tcPr>
            <w:tcW w:w="1925" w:type="dxa"/>
            <w:shd w:val="clear" w:color="auto" w:fill="F0F7D7"/>
          </w:tcPr>
          <w:p w14:paraId="202C5C8D" w14:textId="77777777" w:rsidR="00B961EA" w:rsidRDefault="00000000">
            <w:pPr>
              <w:keepNext/>
              <w:jc w:val="center"/>
            </w:pPr>
            <w:r>
              <w:t>1</w:t>
            </w:r>
          </w:p>
        </w:tc>
        <w:tc>
          <w:tcPr>
            <w:tcW w:w="1925" w:type="dxa"/>
            <w:shd w:val="clear" w:color="auto" w:fill="F0F7D7"/>
          </w:tcPr>
          <w:p w14:paraId="60E74E1C" w14:textId="77777777" w:rsidR="00B961EA" w:rsidRDefault="00000000">
            <w:pPr>
              <w:keepNext/>
              <w:jc w:val="center"/>
            </w:pPr>
            <w:r>
              <w:t>2</w:t>
            </w:r>
          </w:p>
        </w:tc>
        <w:tc>
          <w:tcPr>
            <w:tcW w:w="1926" w:type="dxa"/>
            <w:shd w:val="clear" w:color="auto" w:fill="F0F7D7"/>
          </w:tcPr>
          <w:p w14:paraId="24AC6D8D" w14:textId="77777777" w:rsidR="00B961EA" w:rsidRDefault="00000000">
            <w:pPr>
              <w:keepNext/>
              <w:jc w:val="center"/>
            </w:pPr>
            <w:r>
              <w:t>3</w:t>
            </w:r>
          </w:p>
        </w:tc>
        <w:tc>
          <w:tcPr>
            <w:tcW w:w="1926" w:type="dxa"/>
            <w:shd w:val="clear" w:color="auto" w:fill="F0F7D7"/>
          </w:tcPr>
          <w:p w14:paraId="05F38AD9" w14:textId="77777777" w:rsidR="00B961EA" w:rsidRDefault="00000000">
            <w:pPr>
              <w:keepNext/>
              <w:jc w:val="center"/>
            </w:pPr>
            <w:r>
              <w:t>4</w:t>
            </w:r>
          </w:p>
        </w:tc>
        <w:tc>
          <w:tcPr>
            <w:tcW w:w="1926" w:type="dxa"/>
            <w:shd w:val="clear" w:color="auto" w:fill="F0F7D7"/>
          </w:tcPr>
          <w:p w14:paraId="6B226B64" w14:textId="77777777" w:rsidR="00B961EA" w:rsidRDefault="00000000">
            <w:pPr>
              <w:keepNext/>
              <w:jc w:val="center"/>
            </w:pPr>
            <w:r>
              <w:t>5</w:t>
            </w:r>
          </w:p>
        </w:tc>
      </w:tr>
      <w:tr w:rsidR="00B961EA" w14:paraId="7D7B1F92" w14:textId="77777777" w:rsidTr="00B961EA">
        <w:tc>
          <w:tcPr>
            <w:tcW w:w="1925" w:type="dxa"/>
          </w:tcPr>
          <w:p w14:paraId="7321171F" w14:textId="77777777" w:rsidR="00B961EA" w:rsidRDefault="00000000">
            <w:pPr>
              <w:keepNext/>
              <w:jc w:val="center"/>
            </w:pPr>
            <w:r>
              <w:rPr>
                <w:rStyle w:val="Foreign"/>
              </w:rPr>
              <w:t>anusvāra</w:t>
            </w:r>
          </w:p>
        </w:tc>
        <w:tc>
          <w:tcPr>
            <w:tcW w:w="1925" w:type="dxa"/>
          </w:tcPr>
          <w:p w14:paraId="5780E51D" w14:textId="77777777" w:rsidR="00B961EA" w:rsidRDefault="00000000">
            <w:pPr>
              <w:keepNext/>
              <w:jc w:val="center"/>
            </w:pPr>
            <w:r>
              <w:rPr>
                <w:rStyle w:val="Foreign"/>
              </w:rPr>
              <w:t>anunāsika</w:t>
            </w:r>
            <w:r>
              <w:t xml:space="preserve">/ </w:t>
            </w:r>
            <w:r>
              <w:rPr>
                <w:rStyle w:val="Foreign"/>
              </w:rPr>
              <w:t>candrabindu</w:t>
            </w:r>
          </w:p>
        </w:tc>
        <w:tc>
          <w:tcPr>
            <w:tcW w:w="1926" w:type="dxa"/>
          </w:tcPr>
          <w:p w14:paraId="06E27643" w14:textId="77777777" w:rsidR="00B961EA" w:rsidRDefault="00000000">
            <w:pPr>
              <w:keepNext/>
              <w:jc w:val="center"/>
              <w:rPr>
                <w:rStyle w:val="Foreign"/>
              </w:rPr>
            </w:pPr>
            <w:r>
              <w:rPr>
                <w:rStyle w:val="Foreign"/>
              </w:rPr>
              <w:t>ulu ricem</w:t>
            </w:r>
          </w:p>
        </w:tc>
        <w:tc>
          <w:tcPr>
            <w:tcW w:w="1926" w:type="dxa"/>
          </w:tcPr>
          <w:p w14:paraId="38DF8AF5" w14:textId="77777777" w:rsidR="00B961EA" w:rsidRDefault="00000000">
            <w:pPr>
              <w:keepNext/>
              <w:jc w:val="center"/>
              <w:rPr>
                <w:rStyle w:val="Foreign"/>
              </w:rPr>
            </w:pPr>
            <w:r>
              <w:rPr>
                <w:rStyle w:val="Foreign"/>
              </w:rPr>
              <w:t>anusvāra-candra</w:t>
            </w:r>
          </w:p>
        </w:tc>
        <w:tc>
          <w:tcPr>
            <w:tcW w:w="1926" w:type="dxa"/>
          </w:tcPr>
          <w:p w14:paraId="72E2AFB1" w14:textId="77777777" w:rsidR="00B961EA" w:rsidRDefault="00000000">
            <w:pPr>
              <w:keepNext/>
              <w:jc w:val="center"/>
            </w:pPr>
            <w:r>
              <w:t xml:space="preserve">Bengali variant </w:t>
            </w:r>
            <w:r>
              <w:rPr>
                <w:rStyle w:val="Foreign"/>
              </w:rPr>
              <w:t>anusvāra</w:t>
            </w:r>
          </w:p>
        </w:tc>
      </w:tr>
      <w:tr w:rsidR="00B961EA" w14:paraId="791449EC" w14:textId="77777777" w:rsidTr="00B961EA">
        <w:tc>
          <w:tcPr>
            <w:tcW w:w="1925" w:type="dxa"/>
          </w:tcPr>
          <w:p w14:paraId="7777110F" w14:textId="77777777" w:rsidR="00B961EA" w:rsidRDefault="00B961EA">
            <w:pPr>
              <w:keepNext/>
              <w:jc w:val="center"/>
            </w:pPr>
          </w:p>
        </w:tc>
        <w:tc>
          <w:tcPr>
            <w:tcW w:w="1925" w:type="dxa"/>
          </w:tcPr>
          <w:p w14:paraId="2DD65161" w14:textId="20771F9C" w:rsidR="00B961EA" w:rsidRDefault="00000000">
            <w:pPr>
              <w:keepNext/>
              <w:jc w:val="center"/>
            </w:pPr>
            <w:r>
              <w:t>§</w:t>
            </w:r>
            <w:r>
              <w:fldChar w:fldCharType="begin"/>
            </w:r>
            <w:r>
              <w:instrText xml:space="preserve"> REF _Ref201220163 \r \h </w:instrText>
            </w:r>
            <w:r>
              <w:fldChar w:fldCharType="separate"/>
            </w:r>
            <w:r w:rsidR="005A0C52">
              <w:t>4.1.4.1</w:t>
            </w:r>
            <w:r>
              <w:fldChar w:fldCharType="end"/>
            </w:r>
          </w:p>
        </w:tc>
        <w:tc>
          <w:tcPr>
            <w:tcW w:w="1926" w:type="dxa"/>
          </w:tcPr>
          <w:p w14:paraId="11FCC37E" w14:textId="77777777" w:rsidR="00B961EA" w:rsidRDefault="00000000">
            <w:pPr>
              <w:keepNext/>
              <w:jc w:val="center"/>
            </w:pPr>
            <w:r>
              <w:t>@</w:t>
            </w:r>
          </w:p>
        </w:tc>
        <w:tc>
          <w:tcPr>
            <w:tcW w:w="1926" w:type="dxa"/>
          </w:tcPr>
          <w:p w14:paraId="28E476AA" w14:textId="77777777" w:rsidR="00B961EA" w:rsidRDefault="00000000">
            <w:pPr>
              <w:keepNext/>
              <w:jc w:val="center"/>
            </w:pPr>
            <w:r>
              <w:t>@</w:t>
            </w:r>
          </w:p>
        </w:tc>
        <w:tc>
          <w:tcPr>
            <w:tcW w:w="1926" w:type="dxa"/>
          </w:tcPr>
          <w:p w14:paraId="5FA932F2" w14:textId="77777777" w:rsidR="00B961EA" w:rsidRDefault="00000000">
            <w:pPr>
              <w:keepNext/>
              <w:jc w:val="center"/>
            </w:pPr>
            <w:r>
              <w:t>@</w:t>
            </w:r>
          </w:p>
        </w:tc>
      </w:tr>
      <w:tr w:rsidR="00B961EA" w14:paraId="045A75F2" w14:textId="77777777" w:rsidTr="00B961EA">
        <w:trPr>
          <w:trHeight w:val="1134"/>
        </w:trPr>
        <w:tc>
          <w:tcPr>
            <w:tcW w:w="1925" w:type="dxa"/>
            <w:vAlign w:val="bottom"/>
          </w:tcPr>
          <w:p w14:paraId="1A64E50A" w14:textId="77777777" w:rsidR="00B961EA"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444A10C3" wp14:editId="6871D63D">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2BB35F51" w14:textId="77777777" w:rsidR="00B961EA"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7234D459" wp14:editId="6FC353A3">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1B5C6020" w14:textId="77777777" w:rsidR="00B961EA" w:rsidRDefault="00000000">
            <w:pPr>
              <w:pStyle w:val="Image"/>
              <w:widowControl/>
              <w:spacing w:after="0"/>
            </w:pPr>
            <w:r>
              <w:drawing>
                <wp:inline distT="0" distB="0" distL="0" distR="0" wp14:anchorId="336C976A" wp14:editId="67F99971">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41E059DB" w14:textId="77777777" w:rsidR="00B961EA" w:rsidRDefault="00000000">
            <w:pPr>
              <w:pStyle w:val="Image"/>
              <w:widowControl/>
              <w:spacing w:after="0"/>
            </w:pPr>
            <w:r>
              <w:drawing>
                <wp:inline distT="0" distB="0" distL="0" distR="0" wp14:anchorId="6D807F61" wp14:editId="75A3ABB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56E4032B" w14:textId="77777777" w:rsidR="00B961EA" w:rsidRDefault="00000000">
            <w:pPr>
              <w:pStyle w:val="Image"/>
              <w:widowControl/>
              <w:spacing w:after="0"/>
              <w:rPr>
                <w:rStyle w:val="Foreign"/>
                <w:i w:val="0"/>
                <w:iCs w:val="0"/>
              </w:rPr>
            </w:pPr>
            <w:r>
              <w:drawing>
                <wp:inline distT="0" distB="0" distL="0" distR="0" wp14:anchorId="22FE7E18" wp14:editId="18381BA3">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B961EA" w14:paraId="3907ADEE" w14:textId="77777777" w:rsidTr="00B961EA">
        <w:tc>
          <w:tcPr>
            <w:tcW w:w="1925" w:type="dxa"/>
          </w:tcPr>
          <w:p w14:paraId="1D6B78EB" w14:textId="77777777" w:rsidR="00B961EA" w:rsidRDefault="00000000">
            <w:pPr>
              <w:jc w:val="center"/>
            </w:pPr>
            <w:r>
              <w:rPr>
                <w:rStyle w:val="Foreign"/>
              </w:rPr>
              <w:t>saṁ</w:t>
            </w:r>
          </w:p>
        </w:tc>
        <w:tc>
          <w:tcPr>
            <w:tcW w:w="1925" w:type="dxa"/>
          </w:tcPr>
          <w:p w14:paraId="3F0A8518" w14:textId="77777777" w:rsidR="00B961EA" w:rsidRDefault="00000000">
            <w:pPr>
              <w:jc w:val="center"/>
            </w:pPr>
            <w:r>
              <w:rPr>
                <w:rStyle w:val="Foreign"/>
                <w:rFonts w:eastAsia="Gentium"/>
              </w:rPr>
              <w:t>Om̐</w:t>
            </w:r>
          </w:p>
        </w:tc>
        <w:tc>
          <w:tcPr>
            <w:tcW w:w="1926" w:type="dxa"/>
          </w:tcPr>
          <w:p w14:paraId="11A0CCA1" w14:textId="77777777" w:rsidR="00B961EA" w:rsidRDefault="00000000">
            <w:pPr>
              <w:jc w:val="center"/>
            </w:pPr>
            <w:r>
              <w:rPr>
                <w:rStyle w:val="Foreign"/>
              </w:rPr>
              <w:t>vr̥ttaṁ*</w:t>
            </w:r>
          </w:p>
        </w:tc>
        <w:tc>
          <w:tcPr>
            <w:tcW w:w="1926" w:type="dxa"/>
          </w:tcPr>
          <w:p w14:paraId="60D6E6F9" w14:textId="77777777" w:rsidR="00B961EA" w:rsidRDefault="00000000">
            <w:pPr>
              <w:jc w:val="center"/>
            </w:pPr>
            <w:r>
              <w:rPr>
                <w:rStyle w:val="Foreign"/>
              </w:rPr>
              <w:t>tad-vam̃śe</w:t>
            </w:r>
          </w:p>
        </w:tc>
        <w:tc>
          <w:tcPr>
            <w:tcW w:w="1926" w:type="dxa"/>
          </w:tcPr>
          <w:p w14:paraId="2F67B7EC" w14:textId="77777777" w:rsidR="00B961EA" w:rsidRDefault="00000000">
            <w:pPr>
              <w:jc w:val="center"/>
            </w:pPr>
            <w:r>
              <w:rPr>
                <w:rStyle w:val="Foreign"/>
              </w:rPr>
              <w:t>m*</w:t>
            </w:r>
          </w:p>
        </w:tc>
      </w:tr>
    </w:tbl>
    <w:p w14:paraId="76A84B17" w14:textId="77777777" w:rsidR="00B961EA" w:rsidRDefault="00000000">
      <w:pPr>
        <w:pStyle w:val="Cmsor4"/>
      </w:pPr>
      <w:bookmarkStart w:id="245" w:name="_Ref201060162"/>
      <w:bookmarkStart w:id="246" w:name="_Ref201220163"/>
      <w:bookmarkStart w:id="247" w:name="_Toc201568007"/>
      <w:r>
        <w:rPr>
          <w:rStyle w:val="Foreign"/>
        </w:rPr>
        <w:t>Anunāsika</w:t>
      </w:r>
      <w:r>
        <w:t xml:space="preserve"> or </w:t>
      </w:r>
      <w:r>
        <w:rPr>
          <w:rStyle w:val="Foreign"/>
        </w:rPr>
        <w:t>candrabindu</w:t>
      </w:r>
      <w:bookmarkEnd w:id="245"/>
      <w:bookmarkEnd w:id="246"/>
      <w:bookmarkEnd w:id="247"/>
    </w:p>
    <w:p w14:paraId="3155A412" w14:textId="4AAEEA3E" w:rsidR="00B961EA"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5A0C52">
        <w:t xml:space="preserve">Figure </w:t>
      </w:r>
      <w:r w:rsidR="005A0C52">
        <w:rPr>
          <w:noProof/>
        </w:rPr>
        <w:t>4.1</w:t>
      </w:r>
      <w:r w:rsidR="005A0C52">
        <w:t>.</w:t>
      </w:r>
      <w:r w:rsidR="005A0C52">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3D8423FA" w14:textId="77777777" w:rsidR="00B961EA"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1164F4B5" w14:textId="77777777" w:rsidR="00B961EA"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690C70C9" w14:textId="77777777" w:rsidR="00B961EA" w:rsidRDefault="00000000">
      <w:pPr>
        <w:pStyle w:val="Lista"/>
      </w:pPr>
      <w:r>
        <w:lastRenderedPageBreak/>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1D4FAF3B" w14:textId="77777777" w:rsidR="00B961EA" w:rsidRDefault="00000000">
      <w:pPr>
        <w:pStyle w:val="Cmsor4"/>
      </w:pPr>
      <w:bookmarkStart w:id="248" w:name="_Ref40103880"/>
      <w:bookmarkStart w:id="249" w:name="_Toc199757569"/>
      <w:bookmarkStart w:id="250" w:name="_Toc201568008"/>
      <w:r>
        <w:t xml:space="preserve">Other </w:t>
      </w:r>
      <w:r>
        <w:rPr>
          <w:rStyle w:val="Foreign"/>
        </w:rPr>
        <w:t>anusvāra</w:t>
      </w:r>
      <w:bookmarkEnd w:id="248"/>
      <w:bookmarkEnd w:id="249"/>
      <w:r>
        <w:t xml:space="preserve"> variants</w:t>
      </w:r>
      <w:bookmarkEnd w:id="250"/>
    </w:p>
    <w:p w14:paraId="1502269B" w14:textId="167D0F34" w:rsidR="00B961EA" w:rsidRDefault="00000000">
      <w:pPr>
        <w:rPr>
          <w:rStyle w:val="Foreign"/>
          <w:i w:val="0"/>
          <w:iCs w:val="0"/>
          <w:noProof w:val="0"/>
        </w:rPr>
      </w:pPr>
      <w:r>
        <w:rPr>
          <w:rStyle w:val="Foreign"/>
          <w:i w:val="0"/>
          <w:iCs w:val="0"/>
          <w:noProof w:val="0"/>
        </w:rPr>
        <w:t xml:space="preserve">@pending </w:t>
      </w:r>
      <w:hyperlink r:id="rId21" w:history="1">
        <w:r w:rsidR="00B961EA">
          <w:rPr>
            <w:rStyle w:val="Hiperhivatkozs"/>
          </w:rPr>
          <w:t>https://github.com/erc-dharma/project-documentation/issues/387</w:t>
        </w:r>
      </w:hyperlink>
      <w:r>
        <w:rPr>
          <w:rStyle w:val="Foreign"/>
          <w:i w:val="0"/>
          <w:iCs w:val="0"/>
          <w:noProof w:val="0"/>
        </w:rPr>
        <w:t xml:space="preserve"> </w:t>
      </w:r>
    </w:p>
    <w:p w14:paraId="0E8FB651" w14:textId="77777777" w:rsidR="00B961EA"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3A520922" w14:textId="77777777" w:rsidR="00B961EA"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783530AB" w14:textId="77777777" w:rsidR="00B961EA" w:rsidRDefault="00000000">
      <w:pPr>
        <w:pStyle w:val="Lista2"/>
        <w:rPr>
          <w:rFonts w:eastAsia="Arial"/>
        </w:rPr>
      </w:pPr>
      <w:bookmarkStart w:id="251" w:name="_Hlk201070903"/>
      <w:r>
        <w:rPr>
          <w:rStyle w:val="Label"/>
        </w:rPr>
        <w:t>not covered by ISO-15919</w:t>
      </w:r>
    </w:p>
    <w:bookmarkEnd w:id="251"/>
    <w:p w14:paraId="2B990FBA" w14:textId="77777777" w:rsidR="00B961EA"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29FD12EF" w14:textId="77777777" w:rsidR="00B961EA"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6CCC35C9" w14:textId="77777777" w:rsidR="00B961EA" w:rsidRDefault="00000000">
      <w:pPr>
        <w:pStyle w:val="Lista2"/>
      </w:pPr>
      <w:r>
        <w:t xml:space="preserve">the alternative </w:t>
      </w:r>
      <w:r>
        <w:rPr>
          <w:rStyle w:val="Foreign"/>
        </w:rPr>
        <w:t>anusvāra</w:t>
      </w:r>
      <w:r>
        <w:t xml:space="preserve"> character used in some mediaeval Bengali documents, shown in the image on the right</w:t>
      </w:r>
    </w:p>
    <w:p w14:paraId="71384D7D" w14:textId="0CD20DB7" w:rsidR="00B961EA"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5A0C52">
        <w:t>4.2.2.1</w:t>
      </w:r>
      <w:r>
        <w:fldChar w:fldCharType="end"/>
      </w:r>
      <w:r>
        <w:t>)</w:t>
      </w:r>
    </w:p>
    <w:p w14:paraId="18019CCA" w14:textId="77777777" w:rsidR="00B961EA" w:rsidRDefault="00000000">
      <w:pPr>
        <w:pStyle w:val="Lista2"/>
      </w:pPr>
      <w:r>
        <w:t xml:space="preserve">@can’t we use </w:t>
      </w:r>
      <w:r>
        <w:rPr>
          <w:rStyle w:val="Foreign"/>
        </w:rPr>
        <w:t>m̃</w:t>
      </w:r>
      <w:r>
        <w:t xml:space="preserve"> for ALL special anusvāras? we’d get rid of the confusion with the Burmese abbreviation marker and have more consistency</w:t>
      </w:r>
    </w:p>
    <w:p w14:paraId="10E8A5E9" w14:textId="77777777" w:rsidR="00B961EA" w:rsidRDefault="00000000">
      <w:pPr>
        <w:pStyle w:val="Lista"/>
      </w:pPr>
      <w:r>
        <w:t>extension to others not covered in our corpora, e.g.</w:t>
      </w:r>
    </w:p>
    <w:p w14:paraId="48319BC8" w14:textId="77777777" w:rsidR="00B961EA" w:rsidRDefault="00000000">
      <w:pPr>
        <w:pStyle w:val="Lista2"/>
      </w:pPr>
      <w:r>
        <w:t>Gurmukhi ṭippī</w:t>
      </w:r>
    </w:p>
    <w:p w14:paraId="32323414" w14:textId="2D0288CF" w:rsidR="00B961EA" w:rsidRDefault="00000000">
      <w:pPr>
        <w:pStyle w:val="Lista2"/>
      </w:pPr>
      <w:r>
        <w:t xml:space="preserve">Telugu half-anusvāra (also called candrabindu, but it is not an anunāsika, does not have a candra+bindu shape, and can co-occur with proper candrabindu in some texts, </w:t>
      </w:r>
      <w:hyperlink r:id="rId22" w:history="1">
        <w:r w:rsidR="00B961EA">
          <w:rPr>
            <w:rStyle w:val="Hiperhivatkozs"/>
          </w:rPr>
          <w:t>https://unicode.org/L2/L2010/10392r2-chandrabindus.pdf</w:t>
        </w:r>
      </w:hyperlink>
      <w:r>
        <w:t xml:space="preserve"> )</w:t>
      </w:r>
    </w:p>
    <w:p w14:paraId="4B04B6BC" w14:textId="77777777" w:rsidR="00B961EA" w:rsidRDefault="00000000">
      <w:pPr>
        <w:pStyle w:val="Cmsor3"/>
      </w:pPr>
      <w:bookmarkStart w:id="252" w:name="_Toc201568009"/>
      <w:bookmarkStart w:id="253" w:name="_Ref201582281"/>
      <w:r>
        <w:rPr>
          <w:rStyle w:val="Foreign"/>
        </w:rPr>
        <w:t>Visarga</w:t>
      </w:r>
      <w:r>
        <w:t xml:space="preserve"> and its relatives</w:t>
      </w:r>
      <w:bookmarkEnd w:id="252"/>
      <w:bookmarkEnd w:id="253"/>
    </w:p>
    <w:p w14:paraId="0EE3317A" w14:textId="02A33DB4" w:rsidR="00B961EA"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5A0C52">
        <w:t xml:space="preserve">Figure </w:t>
      </w:r>
      <w:r w:rsidR="005A0C52">
        <w:rPr>
          <w:noProof/>
        </w:rPr>
        <w:t>4.1</w:t>
      </w:r>
      <w:r w:rsidR="005A0C52">
        <w:t>.</w:t>
      </w:r>
      <w:r w:rsidR="005A0C52">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3CEDCD5E" w14:textId="77777777" w:rsidR="00B961EA"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09EC63E5" w14:textId="77777777" w:rsidR="00B961EA" w:rsidRDefault="00000000">
      <w:pPr>
        <w:pStyle w:val="Lista2"/>
      </w:pPr>
      <w:r>
        <w:t>(</w:t>
      </w:r>
      <w:r>
        <w:rPr>
          <w:rStyle w:val="Code"/>
        </w:rPr>
        <w:t>U+1E2B</w:t>
      </w:r>
      <w:r>
        <w:t xml:space="preserve"> Latin Small Letter H with Breve Below)</w:t>
      </w:r>
    </w:p>
    <w:p w14:paraId="4CC10C60" w14:textId="77777777" w:rsidR="00B961EA"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2504A3F5" w14:textId="77777777" w:rsidR="00B961EA" w:rsidRDefault="00000000">
      <w:pPr>
        <w:pStyle w:val="Lista2"/>
      </w:pPr>
      <w:r>
        <w:t>(</w:t>
      </w:r>
      <w:r>
        <w:rPr>
          <w:rStyle w:val="Code"/>
        </w:rPr>
        <w:t>U+1E96</w:t>
      </w:r>
      <w:r>
        <w:t xml:space="preserve"> Latin Small Letter H with Line Below)</w:t>
      </w:r>
    </w:p>
    <w:p w14:paraId="6BFA9B28" w14:textId="53CF65C8" w:rsidR="00B961EA" w:rsidRDefault="00B961EA"/>
    <w:tbl>
      <w:tblPr>
        <w:tblStyle w:val="FigureTable"/>
        <w:tblW w:w="0" w:type="auto"/>
        <w:tblLook w:val="04A0" w:firstRow="1" w:lastRow="0" w:firstColumn="1" w:lastColumn="0" w:noHBand="0" w:noVBand="1"/>
      </w:tblPr>
      <w:tblGrid>
        <w:gridCol w:w="1901"/>
        <w:gridCol w:w="1907"/>
        <w:gridCol w:w="1923"/>
        <w:gridCol w:w="1903"/>
        <w:gridCol w:w="1994"/>
      </w:tblGrid>
      <w:tr w:rsidR="00B961EA" w14:paraId="2F24CE9A" w14:textId="77777777" w:rsidTr="00B961EA">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081F2D98" w14:textId="63055A52" w:rsidR="00B961EA" w:rsidRDefault="00000000">
            <w:pPr>
              <w:pStyle w:val="Kpalrs"/>
              <w:keepNext/>
            </w:pPr>
            <w:bookmarkStart w:id="254" w:name="_Ref201066762"/>
            <w:r>
              <w:t xml:space="preserve">Figure </w:t>
            </w:r>
            <w:r>
              <w:fldChar w:fldCharType="begin"/>
            </w:r>
            <w:r>
              <w:instrText xml:space="preserve"> STYLEREF </w:instrText>
            </w:r>
            <w:r w:rsidR="00B42829">
              <w:instrText>2</w:instrText>
            </w:r>
            <w:r>
              <w:instrText xml:space="preserve"> \s </w:instrText>
            </w:r>
            <w:r>
              <w:fldChar w:fldCharType="separate"/>
            </w:r>
            <w:r w:rsidR="005A0C52">
              <w:rPr>
                <w:noProof/>
              </w:rPr>
              <w:t>4.1</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5A0C52">
              <w:rPr>
                <w:noProof/>
              </w:rPr>
              <w:t>C</w:t>
            </w:r>
            <w:r>
              <w:rPr>
                <w:noProof/>
              </w:rPr>
              <w:fldChar w:fldCharType="end"/>
            </w:r>
            <w:bookmarkEnd w:id="254"/>
            <w:r>
              <w:t>. Visarga relatives</w:t>
            </w:r>
          </w:p>
        </w:tc>
      </w:tr>
      <w:tr w:rsidR="00B961EA" w14:paraId="546629FF" w14:textId="77777777" w:rsidTr="00B961EA">
        <w:tc>
          <w:tcPr>
            <w:tcW w:w="1901" w:type="dxa"/>
          </w:tcPr>
          <w:p w14:paraId="3216AE22" w14:textId="77777777" w:rsidR="00B961EA" w:rsidRDefault="00000000">
            <w:pPr>
              <w:keepNext/>
              <w:jc w:val="center"/>
            </w:pPr>
            <w:bookmarkStart w:id="255" w:name="_w9lp3wb1umde" w:colFirst="0" w:colLast="0"/>
            <w:bookmarkStart w:id="256" w:name="_h0qofzr3l3f2" w:colFirst="0" w:colLast="0"/>
            <w:bookmarkEnd w:id="255"/>
            <w:bookmarkEnd w:id="256"/>
            <w:r>
              <w:t>1</w:t>
            </w:r>
          </w:p>
        </w:tc>
        <w:tc>
          <w:tcPr>
            <w:tcW w:w="1907" w:type="dxa"/>
          </w:tcPr>
          <w:p w14:paraId="2B230D11" w14:textId="77777777" w:rsidR="00B961EA" w:rsidRDefault="00000000">
            <w:pPr>
              <w:keepNext/>
              <w:jc w:val="center"/>
            </w:pPr>
            <w:r>
              <w:t>2</w:t>
            </w:r>
          </w:p>
        </w:tc>
        <w:tc>
          <w:tcPr>
            <w:tcW w:w="1923" w:type="dxa"/>
          </w:tcPr>
          <w:p w14:paraId="7AB92049" w14:textId="77777777" w:rsidR="00B961EA" w:rsidRDefault="00000000">
            <w:pPr>
              <w:keepNext/>
              <w:jc w:val="center"/>
            </w:pPr>
            <w:r>
              <w:t>3</w:t>
            </w:r>
          </w:p>
        </w:tc>
        <w:tc>
          <w:tcPr>
            <w:tcW w:w="1903" w:type="dxa"/>
          </w:tcPr>
          <w:p w14:paraId="2B188BEE" w14:textId="77777777" w:rsidR="00B961EA" w:rsidRDefault="00000000">
            <w:pPr>
              <w:keepNext/>
              <w:jc w:val="center"/>
            </w:pPr>
            <w:r>
              <w:t>4</w:t>
            </w:r>
          </w:p>
        </w:tc>
        <w:tc>
          <w:tcPr>
            <w:tcW w:w="1994" w:type="dxa"/>
          </w:tcPr>
          <w:p w14:paraId="67BCE33B" w14:textId="77777777" w:rsidR="00B961EA" w:rsidRDefault="00000000">
            <w:pPr>
              <w:keepNext/>
              <w:jc w:val="center"/>
            </w:pPr>
            <w:r>
              <w:t>5</w:t>
            </w:r>
          </w:p>
        </w:tc>
      </w:tr>
      <w:tr w:rsidR="00B961EA" w14:paraId="2DC11AB6" w14:textId="77777777" w:rsidTr="00B961EA">
        <w:tc>
          <w:tcPr>
            <w:tcW w:w="1901" w:type="dxa"/>
          </w:tcPr>
          <w:p w14:paraId="6E65F420" w14:textId="77777777" w:rsidR="00B961EA" w:rsidRDefault="00000000">
            <w:pPr>
              <w:keepNext/>
              <w:jc w:val="center"/>
            </w:pPr>
            <w:r>
              <w:rPr>
                <w:rStyle w:val="Foreign"/>
              </w:rPr>
              <w:t>visarga</w:t>
            </w:r>
          </w:p>
        </w:tc>
        <w:tc>
          <w:tcPr>
            <w:tcW w:w="1907" w:type="dxa"/>
          </w:tcPr>
          <w:p w14:paraId="58535D52" w14:textId="77777777" w:rsidR="00B961EA" w:rsidRDefault="00000000">
            <w:pPr>
              <w:keepNext/>
              <w:jc w:val="center"/>
            </w:pPr>
            <w:r>
              <w:t>combining</w:t>
            </w:r>
            <w:r>
              <w:rPr>
                <w:rStyle w:val="Foreign"/>
              </w:rPr>
              <w:t xml:space="preserve"> upadhmānīya</w:t>
            </w:r>
          </w:p>
        </w:tc>
        <w:tc>
          <w:tcPr>
            <w:tcW w:w="1923" w:type="dxa"/>
          </w:tcPr>
          <w:p w14:paraId="112FE9A2" w14:textId="77777777" w:rsidR="00B961EA" w:rsidRDefault="00000000">
            <w:pPr>
              <w:keepNext/>
              <w:jc w:val="center"/>
              <w:rPr>
                <w:rStyle w:val="Foreign"/>
              </w:rPr>
            </w:pPr>
            <w:r>
              <w:t>combining</w:t>
            </w:r>
            <w:r>
              <w:rPr>
                <w:rStyle w:val="Foreign"/>
              </w:rPr>
              <w:t xml:space="preserve"> jihvāmūlīya</w:t>
            </w:r>
          </w:p>
        </w:tc>
        <w:tc>
          <w:tcPr>
            <w:tcW w:w="1903" w:type="dxa"/>
          </w:tcPr>
          <w:p w14:paraId="7622B355" w14:textId="77777777" w:rsidR="00B961EA" w:rsidRDefault="00000000">
            <w:pPr>
              <w:keepNext/>
              <w:jc w:val="center"/>
              <w:rPr>
                <w:rStyle w:val="Foreign"/>
              </w:rPr>
            </w:pPr>
            <w:r>
              <w:t xml:space="preserve">inline </w:t>
            </w:r>
            <w:r>
              <w:rPr>
                <w:rStyle w:val="Foreign"/>
              </w:rPr>
              <w:t>upadhmānīya</w:t>
            </w:r>
          </w:p>
        </w:tc>
        <w:tc>
          <w:tcPr>
            <w:tcW w:w="1994" w:type="dxa"/>
          </w:tcPr>
          <w:p w14:paraId="2C46A8A9" w14:textId="77777777" w:rsidR="00B961EA" w:rsidRDefault="00000000">
            <w:pPr>
              <w:keepNext/>
              <w:jc w:val="center"/>
            </w:pPr>
            <w:r>
              <w:t xml:space="preserve">inline </w:t>
            </w:r>
            <w:r>
              <w:rPr>
                <w:rStyle w:val="Foreign"/>
              </w:rPr>
              <w:t>jihvāmūlīya</w:t>
            </w:r>
          </w:p>
        </w:tc>
      </w:tr>
      <w:tr w:rsidR="00B961EA" w14:paraId="646C446D" w14:textId="77777777" w:rsidTr="00B961EA">
        <w:trPr>
          <w:trHeight w:val="1134"/>
        </w:trPr>
        <w:tc>
          <w:tcPr>
            <w:tcW w:w="1901" w:type="dxa"/>
            <w:vAlign w:val="bottom"/>
          </w:tcPr>
          <w:p w14:paraId="642A7E40" w14:textId="77777777" w:rsidR="00B961EA" w:rsidRDefault="00000000">
            <w:pPr>
              <w:pStyle w:val="Image"/>
              <w:rPr>
                <w:sz w:val="96"/>
                <w:szCs w:val="96"/>
                <w:cs/>
                <w:lang w:val="de-DE"/>
              </w:rPr>
            </w:pPr>
            <w:r>
              <w:rPr>
                <w:sz w:val="96"/>
                <w:szCs w:val="96"/>
                <w:lang w:val="de-DE"/>
              </w:rPr>
              <w:drawing>
                <wp:inline distT="0" distB="0" distL="0" distR="0" wp14:anchorId="3B89098B" wp14:editId="133FDE5C">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4D3A37B0" w14:textId="77777777" w:rsidR="00B961EA" w:rsidRDefault="00000000">
            <w:pPr>
              <w:pStyle w:val="Image"/>
              <w:rPr>
                <w:rStyle w:val="ForeignDevanagariScript"/>
                <w:rFonts w:ascii="Gentium" w:hAnsi="Gentium"/>
                <w:i/>
                <w:iCs/>
              </w:rPr>
            </w:pPr>
            <w:r>
              <w:rPr>
                <w:rStyle w:val="Foreign"/>
              </w:rPr>
              <w:drawing>
                <wp:inline distT="0" distB="0" distL="0" distR="0" wp14:anchorId="14422021" wp14:editId="47D74803">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4D773DFE" w14:textId="77777777" w:rsidR="00B961EA" w:rsidRDefault="00000000">
            <w:pPr>
              <w:pStyle w:val="Image"/>
              <w:rPr>
                <w:i/>
                <w:iCs/>
              </w:rPr>
            </w:pPr>
            <w:r>
              <w:drawing>
                <wp:inline distT="0" distB="0" distL="0" distR="0" wp14:anchorId="28F27382" wp14:editId="78460296">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7292180E" w14:textId="77777777" w:rsidR="00B961EA"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69B1C8AB" w14:textId="77777777" w:rsidR="00B961EA" w:rsidRDefault="00000000">
            <w:pPr>
              <w:pStyle w:val="Image"/>
              <w:rPr>
                <w:rStyle w:val="Foreign"/>
                <w:i w:val="0"/>
                <w:iCs w:val="0"/>
              </w:rPr>
            </w:pPr>
            <w:r>
              <w:drawing>
                <wp:inline distT="0" distB="0" distL="0" distR="0" wp14:anchorId="30DE35D2" wp14:editId="57C3808B">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B961EA" w14:paraId="2C118052" w14:textId="77777777" w:rsidTr="00B961EA">
        <w:tc>
          <w:tcPr>
            <w:tcW w:w="1901" w:type="dxa"/>
          </w:tcPr>
          <w:p w14:paraId="2889F08D" w14:textId="77777777" w:rsidR="00B961EA" w:rsidRDefault="00000000">
            <w:pPr>
              <w:jc w:val="center"/>
              <w:rPr>
                <w:rStyle w:val="Foreign"/>
              </w:rPr>
            </w:pPr>
            <w:r>
              <w:rPr>
                <w:rStyle w:val="Foreign"/>
              </w:rPr>
              <w:t>yaḥ</w:t>
            </w:r>
          </w:p>
        </w:tc>
        <w:tc>
          <w:tcPr>
            <w:tcW w:w="1907" w:type="dxa"/>
          </w:tcPr>
          <w:p w14:paraId="4EDE1ABA" w14:textId="77777777" w:rsidR="00B961EA" w:rsidRDefault="00000000">
            <w:pPr>
              <w:jc w:val="center"/>
            </w:pPr>
            <w:r>
              <w:rPr>
                <w:rStyle w:val="Foreign"/>
              </w:rPr>
              <w:t>ḫpu</w:t>
            </w:r>
          </w:p>
        </w:tc>
        <w:tc>
          <w:tcPr>
            <w:tcW w:w="1923" w:type="dxa"/>
          </w:tcPr>
          <w:p w14:paraId="39B432AE" w14:textId="77777777" w:rsidR="00B961EA" w:rsidRDefault="00000000">
            <w:pPr>
              <w:jc w:val="center"/>
            </w:pPr>
            <w:r>
              <w:rPr>
                <w:rStyle w:val="Foreign"/>
              </w:rPr>
              <w:t>traẖka</w:t>
            </w:r>
          </w:p>
        </w:tc>
        <w:tc>
          <w:tcPr>
            <w:tcW w:w="1903" w:type="dxa"/>
          </w:tcPr>
          <w:p w14:paraId="51090045" w14:textId="77777777" w:rsidR="00B961EA" w:rsidRDefault="00000000">
            <w:pPr>
              <w:jc w:val="center"/>
            </w:pPr>
            <w:r>
              <w:rPr>
                <w:rStyle w:val="Foreign"/>
              </w:rPr>
              <w:t>ḫ</w:t>
            </w:r>
          </w:p>
        </w:tc>
        <w:tc>
          <w:tcPr>
            <w:tcW w:w="1994" w:type="dxa"/>
          </w:tcPr>
          <w:p w14:paraId="615C46B5" w14:textId="77777777" w:rsidR="00B961EA" w:rsidRDefault="00000000">
            <w:pPr>
              <w:jc w:val="center"/>
            </w:pPr>
            <w:r>
              <w:rPr>
                <w:rStyle w:val="Foreign"/>
              </w:rPr>
              <w:t>yoẖka</w:t>
            </w:r>
          </w:p>
        </w:tc>
      </w:tr>
    </w:tbl>
    <w:p w14:paraId="0DE9586F" w14:textId="77777777" w:rsidR="005846D7" w:rsidRDefault="005846D7" w:rsidP="005846D7">
      <w:bookmarkStart w:id="257" w:name="_Ref201243572"/>
      <w:bookmarkStart w:id="258" w:name="_Ref201331980"/>
      <w:bookmarkStart w:id="259" w:name="_Toc201568011"/>
    </w:p>
    <w:p w14:paraId="19B8EC64" w14:textId="4D034F3E" w:rsidR="005846D7" w:rsidRDefault="005846D7" w:rsidP="005846D7">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w:t>
      </w:r>
      <w:r>
        <w:lastRenderedPageBreak/>
        <w:t xml:space="preserve">all members of the </w:t>
      </w:r>
      <w:r>
        <w:rPr>
          <w:rStyle w:val="Foreign"/>
        </w:rPr>
        <w:t>visarga</w:t>
      </w:r>
      <w:r>
        <w:t xml:space="preserve"> family are recognised as graphemes in our scheme and are thus transliterated with a separate character, it is neither possible nor </w:t>
      </w:r>
      <w:r>
        <w:t>essential</w:t>
      </w:r>
      <w:r>
        <w:t xml:space="preserve"> for the transliteration to indicate which of these behaviours is present in a given source text.</w:t>
      </w:r>
      <w:r>
        <w:t xml:space="preserve"> However, whenever deemed expedient, the markup described in §</w:t>
      </w:r>
      <w:r>
        <w:fldChar w:fldCharType="begin"/>
      </w:r>
      <w:r>
        <w:instrText xml:space="preserve"> REF _Ref201067237 \r \h </w:instrText>
      </w:r>
      <w:r>
        <w:fldChar w:fldCharType="separate"/>
      </w:r>
      <w:r>
        <w:t>5.3.3</w:t>
      </w:r>
      <w:r>
        <w:fldChar w:fldCharType="end"/>
      </w:r>
      <w:r>
        <w:t xml:space="preserve"> may be used to represent deviations from the expected </w:t>
      </w:r>
      <w:r w:rsidR="00136377">
        <w:t>behaviour</w:t>
      </w:r>
      <w:r>
        <w:t>.</w:t>
      </w:r>
    </w:p>
    <w:p w14:paraId="36749937" w14:textId="53205064" w:rsidR="00B961EA" w:rsidRDefault="00000000">
      <w:pPr>
        <w:pStyle w:val="Cmsor2"/>
      </w:pPr>
      <w:r>
        <w:t>Graphemes extending the basic repertoire</w:t>
      </w:r>
      <w:bookmarkEnd w:id="257"/>
      <w:bookmarkEnd w:id="258"/>
      <w:bookmarkEnd w:id="259"/>
    </w:p>
    <w:p w14:paraId="464E57A0" w14:textId="7C24D385" w:rsidR="00175E78" w:rsidRDefault="00175E78">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w:t>
      </w:r>
      <w:r w:rsidR="003405EB">
        <w:rPr>
          <w:lang w:eastAsia="en-US" w:bidi="ar-SA"/>
        </w:rPr>
        <w:t xml:space="preserve"> will be discussed further on, in §</w:t>
      </w:r>
      <w:r w:rsidR="003405EB">
        <w:rPr>
          <w:lang w:eastAsia="en-US" w:bidi="ar-SA"/>
        </w:rPr>
        <w:fldChar w:fldCharType="begin"/>
      </w:r>
      <w:r w:rsidR="003405EB">
        <w:rPr>
          <w:lang w:eastAsia="en-US" w:bidi="ar-SA"/>
        </w:rPr>
        <w:instrText xml:space="preserve"> REF _Ref201330924 \r \h </w:instrText>
      </w:r>
      <w:r w:rsidR="003405EB">
        <w:rPr>
          <w:lang w:eastAsia="en-US" w:bidi="ar-SA"/>
        </w:rPr>
      </w:r>
      <w:r w:rsidR="003405EB">
        <w:rPr>
          <w:lang w:eastAsia="en-US" w:bidi="ar-SA"/>
        </w:rPr>
        <w:fldChar w:fldCharType="separate"/>
      </w:r>
      <w:r w:rsidR="005A0C52">
        <w:rPr>
          <w:lang w:eastAsia="en-US" w:bidi="ar-SA"/>
        </w:rPr>
        <w:t>5</w:t>
      </w:r>
      <w:r w:rsidR="003405EB">
        <w:rPr>
          <w:lang w:eastAsia="en-US" w:bidi="ar-SA"/>
        </w:rPr>
        <w:fldChar w:fldCharType="end"/>
      </w:r>
      <w:r w:rsidR="003405EB">
        <w:rPr>
          <w:lang w:eastAsia="en-US" w:bidi="ar-SA"/>
        </w:rPr>
        <w:t>.</w:t>
      </w:r>
    </w:p>
    <w:p w14:paraId="32269B23" w14:textId="70F2CC41" w:rsidR="00B961EA" w:rsidRDefault="00000000" w:rsidP="00175E78">
      <w:pPr>
        <w:pStyle w:val="Normlbehzs"/>
        <w:rPr>
          <w:lang w:eastAsia="en-US" w:bidi="ar-SA"/>
        </w:rPr>
      </w:pPr>
      <w:r>
        <w:rPr>
          <w:lang w:eastAsia="en-US" w:bidi="ar-SA"/>
        </w:rPr>
        <w:t>In addition to the transliteration signs listed below, which are relevant to the DHARMA project, the inventory of transliteration equivalen</w:t>
      </w:r>
      <w:r w:rsidR="00175E78">
        <w:rPr>
          <w:lang w:eastAsia="en-US" w:bidi="ar-SA"/>
        </w:rPr>
        <w:t>ces</w:t>
      </w:r>
      <w:r>
        <w:rPr>
          <w:lang w:eastAsia="en-US" w:bidi="ar-SA"/>
        </w:rPr>
        <w:t xml:space="preserve"> may be expanded freely according to the needs of future projects. While adding new signs to the inventory, the following rules of thumb should be considered.</w:t>
      </w:r>
    </w:p>
    <w:p w14:paraId="0E1A647C" w14:textId="77777777" w:rsidR="00B961EA"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258DA990" w14:textId="77777777" w:rsidR="00B961EA"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46AEBBD9" w14:textId="77777777" w:rsidR="00B961EA"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8695910" w14:textId="77777777" w:rsidR="00B961EA" w:rsidRDefault="00000000">
      <w:pPr>
        <w:pStyle w:val="Cmsor3"/>
      </w:pPr>
      <w:bookmarkStart w:id="260" w:name="_Ref201052587"/>
      <w:bookmarkStart w:id="261" w:name="_Toc201568012"/>
      <w:r>
        <w:t>Graphemes of other Indian writing systems</w:t>
      </w:r>
      <w:bookmarkEnd w:id="260"/>
      <w:bookmarkEnd w:id="261"/>
    </w:p>
    <w:p w14:paraId="3C8A7D80" w14:textId="77777777" w:rsidR="00B961EA" w:rsidRDefault="00000000">
      <w:pPr>
        <w:rPr>
          <w:lang w:eastAsia="en-US" w:bidi="ar-SA"/>
        </w:rPr>
      </w:pPr>
      <w:r>
        <w:rPr>
          <w:lang w:eastAsia="en-US" w:bidi="ar-SA"/>
        </w:rPr>
        <w:t>The transliteration equivalences listed in this section are conformant with ISO-15919.</w:t>
      </w:r>
    </w:p>
    <w:p w14:paraId="27FD644E" w14:textId="77777777" w:rsidR="00B961EA"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3EFDBEC8" w14:textId="77777777" w:rsidR="00B961EA" w:rsidRDefault="00000000">
      <w:pPr>
        <w:pStyle w:val="Lista2"/>
        <w:rPr>
          <w:rStyle w:val="Foreign"/>
        </w:rPr>
      </w:pPr>
      <w:r>
        <w:t>(</w:t>
      </w:r>
      <w:r>
        <w:rPr>
          <w:rStyle w:val="Code"/>
        </w:rPr>
        <w:t>U+1E35</w:t>
      </w:r>
      <w:r>
        <w:t xml:space="preserve"> Latin Small Letter K with Line Below)</w:t>
      </w:r>
    </w:p>
    <w:p w14:paraId="278CCC35" w14:textId="77777777" w:rsidR="00B961EA"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5F82E704" w14:textId="77777777" w:rsidR="00B961EA" w:rsidRDefault="00000000">
      <w:pPr>
        <w:pStyle w:val="Lista2"/>
      </w:pPr>
      <w:r>
        <w:t>(</w:t>
      </w:r>
      <w:r>
        <w:rPr>
          <w:rStyle w:val="Code"/>
        </w:rPr>
        <w:t>U+1E37</w:t>
      </w:r>
      <w:r>
        <w:t xml:space="preserve"> Latin Small Letter L with Dot Below)</w:t>
      </w:r>
    </w:p>
    <w:p w14:paraId="3BE57585" w14:textId="77777777" w:rsidR="00B961EA"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6CDA4CD3" w14:textId="77777777" w:rsidR="00B961EA"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0DC22EDF" w14:textId="77777777" w:rsidR="00B961EA" w:rsidRDefault="00000000">
      <w:pPr>
        <w:pStyle w:val="Lista2"/>
      </w:pPr>
      <w:r>
        <w:t>(</w:t>
      </w:r>
      <w:r>
        <w:rPr>
          <w:rStyle w:val="Code"/>
        </w:rPr>
        <w:t>U+1E3B</w:t>
      </w:r>
      <w:r>
        <w:t xml:space="preserve"> Latin Small Letter L with Line Below)</w:t>
      </w:r>
    </w:p>
    <w:p w14:paraId="6D8CC9FF" w14:textId="77777777" w:rsidR="00B961EA"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4D2E2330" w14:textId="77777777" w:rsidR="00B961EA" w:rsidRDefault="00000000">
      <w:pPr>
        <w:pStyle w:val="Lista2"/>
      </w:pPr>
      <w:r>
        <w:t>(</w:t>
      </w:r>
      <w:r>
        <w:rPr>
          <w:rStyle w:val="Code"/>
        </w:rPr>
        <w:t>U+1E5F</w:t>
      </w:r>
      <w:r>
        <w:t xml:space="preserve"> Latin Small Letter R with Line Below)</w:t>
      </w:r>
    </w:p>
    <w:p w14:paraId="7E08C379" w14:textId="77777777" w:rsidR="00B961EA"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313FED66" w14:textId="77777777" w:rsidR="00B961EA" w:rsidRDefault="00000000">
      <w:pPr>
        <w:pStyle w:val="Lista2"/>
      </w:pPr>
      <w:bookmarkStart w:id="262" w:name="_Toc199757561"/>
      <w:bookmarkStart w:id="263" w:name="_Ref199857175"/>
      <w:r>
        <w:t>(</w:t>
      </w:r>
      <w:r>
        <w:rPr>
          <w:rStyle w:val="Code"/>
        </w:rPr>
        <w:t>U+1E5</w:t>
      </w:r>
      <w:r>
        <w:rPr>
          <w:rStyle w:val="Code"/>
          <w:rFonts w:cs="Mangal"/>
          <w:szCs w:val="20"/>
        </w:rPr>
        <w:t>B</w:t>
      </w:r>
      <w:r>
        <w:t xml:space="preserve"> Latin Small Letter R with Dot Below)</w:t>
      </w:r>
    </w:p>
    <w:p w14:paraId="7C832004" w14:textId="77777777" w:rsidR="00B961EA"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4D7041F9" w14:textId="77777777" w:rsidR="00B961EA" w:rsidRDefault="00000000">
      <w:pPr>
        <w:pStyle w:val="Cmsor3"/>
      </w:pPr>
      <w:bookmarkStart w:id="264" w:name="_Toc201568013"/>
      <w:r>
        <w:t xml:space="preserve">Graphemes of Southeast Asian </w:t>
      </w:r>
      <w:bookmarkEnd w:id="262"/>
      <w:bookmarkEnd w:id="263"/>
      <w:r>
        <w:t>writing systems</w:t>
      </w:r>
      <w:bookmarkEnd w:id="264"/>
    </w:p>
    <w:p w14:paraId="669FC57F" w14:textId="6E2526E6" w:rsidR="00B961EA" w:rsidRDefault="00000000">
      <w:pPr>
        <w:rPr>
          <w:lang w:eastAsia="en-US" w:bidi="ar-SA"/>
        </w:rPr>
      </w:pPr>
      <w:r>
        <w:rPr>
          <w:lang w:eastAsia="en-US" w:bidi="ar-SA"/>
        </w:rPr>
        <w:t>The transliteration equivalences listed in this section are not covered by ISO-15919 (which is targeted at Indian writing systems).</w:t>
      </w:r>
    </w:p>
    <w:p w14:paraId="1A688363" w14:textId="77777777" w:rsidR="00B961EA"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3685362C" w14:textId="77777777" w:rsidR="00B961EA" w:rsidRDefault="00000000">
      <w:pPr>
        <w:pStyle w:val="Lista2"/>
      </w:pPr>
      <w:r>
        <w:rPr>
          <w:rStyle w:val="Code"/>
        </w:rPr>
        <w:t>U+0259</w:t>
      </w:r>
      <w:r>
        <w:t xml:space="preserve"> Latin Small Letter Schwa</w:t>
      </w:r>
    </w:p>
    <w:p w14:paraId="2F7BFB38" w14:textId="77777777" w:rsidR="00B961EA" w:rsidRDefault="00000000">
      <w:pPr>
        <w:pStyle w:val="Lista2"/>
      </w:pPr>
      <w:r>
        <w:rPr>
          <w:rStyle w:val="LabelEmph"/>
        </w:rPr>
        <w:t>@private shorthand:</w:t>
      </w:r>
      <w:r>
        <w:t xml:space="preserve"> </w:t>
      </w:r>
      <w:r>
        <w:rPr>
          <w:rStyle w:val="Foreign"/>
        </w:rPr>
        <w:t>ĕ</w:t>
      </w:r>
      <w:r>
        <w:t xml:space="preserve"> </w:t>
      </w:r>
    </w:p>
    <w:p w14:paraId="426166E4" w14:textId="77777777" w:rsidR="00B961EA"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2DB5009C" w14:textId="77777777" w:rsidR="00B961EA" w:rsidRDefault="00000000">
      <w:pPr>
        <w:pStyle w:val="Lista2"/>
      </w:pPr>
      <w:r>
        <w:rPr>
          <w:rStyle w:val="Code"/>
        </w:rPr>
        <w:t>U+0259</w:t>
      </w:r>
      <w:r>
        <w:t xml:space="preserve"> followed by a colon</w:t>
      </w:r>
      <w:r>
        <w:rPr>
          <w:rStyle w:val="Lbjegyzet-hivatkozs"/>
        </w:rPr>
        <w:footnoteReference w:id="89"/>
      </w:r>
    </w:p>
    <w:p w14:paraId="13E53AF7" w14:textId="77777777" w:rsidR="00B961EA" w:rsidRDefault="00000000">
      <w:pPr>
        <w:pStyle w:val="Lista2"/>
      </w:pPr>
      <w:r>
        <w:t xml:space="preserve">in loose transliteration, </w:t>
      </w:r>
      <w:r>
        <w:rPr>
          <w:rStyle w:val="Foreign"/>
          <w:rFonts w:eastAsia="Arial"/>
        </w:rPr>
        <w:t>ə̄</w:t>
      </w:r>
      <w:r>
        <w:t xml:space="preserve"> may be used instead</w:t>
      </w:r>
    </w:p>
    <w:p w14:paraId="5C13C47C" w14:textId="77777777" w:rsidR="00B961EA"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7D65B012" w14:textId="77777777" w:rsidR="00B961EA" w:rsidRDefault="00000000">
      <w:pPr>
        <w:pStyle w:val="Lista"/>
        <w:rPr>
          <w:rStyle w:val="Foreign"/>
          <w:i w:val="0"/>
          <w:iCs w:val="0"/>
          <w:noProof w:val="0"/>
        </w:rPr>
      </w:pPr>
      <w:r>
        <w:rPr>
          <w:b/>
          <w:bCs/>
        </w:rPr>
        <w:lastRenderedPageBreak/>
        <w:t xml:space="preserve">Khmer (and Mon-Burmese) </w:t>
      </w:r>
      <w:r>
        <w:rPr>
          <w:rFonts w:eastAsia="Arial"/>
          <w:b/>
          <w:bCs/>
        </w:rPr>
        <w:t>glottal stop</w:t>
      </w:r>
      <w:r>
        <w:t xml:space="preserve"> </w:t>
      </w:r>
      <w:r>
        <w:rPr>
          <w:rFonts w:cs="Gentium"/>
        </w:rPr>
        <w:t xml:space="preserve">→ </w:t>
      </w:r>
      <w:r>
        <w:rPr>
          <w:rStyle w:val="Foreign"/>
        </w:rPr>
        <w:t>q</w:t>
      </w:r>
    </w:p>
    <w:p w14:paraId="41209960" w14:textId="77777777" w:rsidR="00B961EA" w:rsidRDefault="00000000">
      <w:pPr>
        <w:pStyle w:val="Lista2"/>
      </w:pPr>
      <w:r>
        <w:t>the Roman letter q</w:t>
      </w:r>
    </w:p>
    <w:p w14:paraId="1AA8D503" w14:textId="77777777" w:rsidR="00B961EA" w:rsidRDefault="00000000">
      <w:pPr>
        <w:pStyle w:val="Lista2"/>
      </w:pPr>
      <w:r>
        <w:t>see also §### about the representation of independent vowels involving this character component and §### about its use as a consonantal grapheme</w:t>
      </w:r>
    </w:p>
    <w:p w14:paraId="5A00A576" w14:textId="77777777" w:rsidR="00B961EA"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65D883BF" w14:textId="77777777" w:rsidR="00B961EA" w:rsidRDefault="00000000">
      <w:pPr>
        <w:pStyle w:val="Lista2"/>
      </w:pPr>
      <w:r>
        <w:rPr>
          <w:rStyle w:val="Code"/>
        </w:rPr>
        <w:t>U+1E05</w:t>
      </w:r>
      <w:r>
        <w:t xml:space="preserve"> Latin Small Letter B with Dot Below</w:t>
      </w:r>
    </w:p>
    <w:p w14:paraId="5E69D80A" w14:textId="77777777" w:rsidR="003405EB" w:rsidRDefault="003405EB" w:rsidP="003405EB">
      <w:pPr>
        <w:pStyle w:val="Cmsor4"/>
      </w:pPr>
      <w:bookmarkStart w:id="265" w:name="_Ref201310107"/>
      <w:bookmarkStart w:id="266" w:name="_Toc17811436"/>
      <w:bookmarkStart w:id="267" w:name="_Toc17811491"/>
      <w:bookmarkStart w:id="268" w:name="_Ref15558460"/>
      <w:bookmarkStart w:id="269" w:name="_Ref201134430"/>
      <w:bookmarkStart w:id="270" w:name="_Ref17800758"/>
      <w:bookmarkStart w:id="271" w:name="_Toc17811432"/>
      <w:bookmarkStart w:id="272" w:name="_Toc17811487"/>
      <w:bookmarkStart w:id="273" w:name="_Toc199757563"/>
      <w:bookmarkStart w:id="274" w:name="_Toc201568014"/>
      <w:bookmarkEnd w:id="239"/>
      <w:bookmarkEnd w:id="240"/>
      <w:bookmarkEnd w:id="241"/>
      <w:bookmarkEnd w:id="242"/>
      <w:r>
        <w:t>Graphemic combination of the vowel markers |u| and |i|</w:t>
      </w:r>
      <w:bookmarkEnd w:id="265"/>
      <w:bookmarkEnd w:id="274"/>
    </w:p>
    <w:tbl>
      <w:tblPr>
        <w:tblStyle w:val="FigureTable"/>
        <w:tblpPr w:leftFromText="181" w:rightFromText="181" w:vertAnchor="text" w:tblpXSpec="right" w:tblpY="1"/>
        <w:tblOverlap w:val="never"/>
        <w:tblW w:w="0" w:type="auto"/>
        <w:tblLook w:val="04A0" w:firstRow="1" w:lastRow="0" w:firstColumn="1" w:lastColumn="0" w:noHBand="0" w:noVBand="1"/>
      </w:tblPr>
      <w:tblGrid>
        <w:gridCol w:w="2830"/>
      </w:tblGrid>
      <w:tr w:rsidR="003405EB" w14:paraId="0096442E" w14:textId="77777777" w:rsidTr="00F56931">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1D91E1F5" w14:textId="2177E886" w:rsidR="003405EB" w:rsidRDefault="003405EB" w:rsidP="00F56931">
            <w:pPr>
              <w:pStyle w:val="Kpalrs"/>
              <w:keepNext/>
            </w:pPr>
            <w:bookmarkStart w:id="275" w:name="_Ref201309456"/>
            <w:r>
              <w:t xml:space="preserve">Figure </w:t>
            </w:r>
            <w:r>
              <w:fldChar w:fldCharType="begin"/>
            </w:r>
            <w:r>
              <w:instrText xml:space="preserve"> STYLEREF </w:instrText>
            </w:r>
            <w:r w:rsidR="00B42829">
              <w:instrText>2</w:instrText>
            </w:r>
            <w:r>
              <w:instrText xml:space="preserve"> \s </w:instrText>
            </w:r>
            <w:r>
              <w:fldChar w:fldCharType="separate"/>
            </w:r>
            <w:r w:rsidR="005A0C52">
              <w:rPr>
                <w:noProof/>
              </w:rPr>
              <w:t>4.2</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5A0C52">
              <w:rPr>
                <w:noProof/>
              </w:rPr>
              <w:t>A</w:t>
            </w:r>
            <w:r>
              <w:rPr>
                <w:noProof/>
              </w:rPr>
              <w:fldChar w:fldCharType="end"/>
            </w:r>
            <w:bookmarkEnd w:id="275"/>
            <w:r>
              <w:t xml:space="preserve">. Combined </w:t>
            </w:r>
            <w:r w:rsidRPr="00C37CE3">
              <w:rPr>
                <w:rStyle w:val="Foreign"/>
              </w:rPr>
              <w:t>ui</w:t>
            </w:r>
          </w:p>
        </w:tc>
      </w:tr>
      <w:tr w:rsidR="003405EB" w14:paraId="7DFCC792" w14:textId="77777777" w:rsidTr="00F56931">
        <w:tc>
          <w:tcPr>
            <w:tcW w:w="2830" w:type="dxa"/>
          </w:tcPr>
          <w:p w14:paraId="1FC259D3" w14:textId="77777777" w:rsidR="003405EB" w:rsidRDefault="003405EB" w:rsidP="00F56931">
            <w:pPr>
              <w:pStyle w:val="Image"/>
            </w:pPr>
            <w:r>
              <w:drawing>
                <wp:inline distT="0" distB="0" distL="0" distR="0" wp14:anchorId="64A2A200" wp14:editId="4E2DB616">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3405EB" w14:paraId="260879B4" w14:textId="77777777" w:rsidTr="00F56931">
        <w:tc>
          <w:tcPr>
            <w:tcW w:w="2830" w:type="dxa"/>
          </w:tcPr>
          <w:p w14:paraId="65812229" w14:textId="77777777" w:rsidR="003405EB" w:rsidRDefault="003405EB" w:rsidP="00F56931">
            <w:pPr>
              <w:pStyle w:val="Normlbehzs"/>
              <w:ind w:firstLine="0"/>
              <w:jc w:val="center"/>
            </w:pPr>
            <w:commentRangeStart w:id="276"/>
            <w:r>
              <w:rPr>
                <w:rStyle w:val="Foreign"/>
              </w:rPr>
              <w:t>gui</w:t>
            </w:r>
            <w:commentRangeEnd w:id="276"/>
            <w:r>
              <w:rPr>
                <w:rStyle w:val="Jegyzethivatkozs"/>
                <w:rFonts w:cs="Murty Sanskrit"/>
              </w:rPr>
              <w:commentReference w:id="276"/>
            </w:r>
          </w:p>
        </w:tc>
      </w:tr>
    </w:tbl>
    <w:p w14:paraId="2E31BD11" w14:textId="3B298868" w:rsidR="003405EB" w:rsidRDefault="003405EB" w:rsidP="003405EB">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5A0C52">
        <w:t>2.5.6.2</w:t>
      </w:r>
      <w:r>
        <w:fldChar w:fldCharType="end"/>
      </w:r>
      <w:r>
        <w:rPr>
          <w:rStyle w:val="Lbjegyzet-hivatkozs"/>
        </w:rPr>
        <w:footnoteReference w:id="9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452F0460" w14:textId="77777777" w:rsidR="003405EB" w:rsidRDefault="003405EB" w:rsidP="003405EB">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37C7B07D" w14:textId="77777777" w:rsidR="003405EB" w:rsidRDefault="003405EB" w:rsidP="003405EB">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02CA8E8B" w14:textId="1510EFB0" w:rsidR="003405EB" w:rsidRDefault="003405EB" w:rsidP="003405EB">
      <w:pPr>
        <w:pStyle w:val="Lista2"/>
      </w:pPr>
      <w:r>
        <w:t xml:space="preserve">for example, the Khmer glyph in </w:t>
      </w:r>
      <w:r>
        <w:fldChar w:fldCharType="begin"/>
      </w:r>
      <w:r>
        <w:instrText xml:space="preserve"> REF _Ref201309456 \h </w:instrText>
      </w:r>
      <w:r>
        <w:fldChar w:fldCharType="separate"/>
      </w:r>
      <w:r w:rsidR="005A0C52">
        <w:t xml:space="preserve">Figure </w:t>
      </w:r>
      <w:r w:rsidR="005A0C52">
        <w:rPr>
          <w:noProof/>
        </w:rPr>
        <w:t>4.2</w:t>
      </w:r>
      <w:r w:rsidR="005A0C52">
        <w:t>.</w:t>
      </w:r>
      <w:r w:rsidR="005A0C52">
        <w:rPr>
          <w:noProof/>
        </w:rPr>
        <w:t>A</w:t>
      </w:r>
      <w:r>
        <w:fldChar w:fldCharType="end"/>
      </w:r>
      <w:r>
        <w:t xml:space="preserve"> is transliterated </w:t>
      </w:r>
      <w:r>
        <w:rPr>
          <w:rStyle w:val="Foreign"/>
        </w:rPr>
        <w:t>gui</w:t>
      </w:r>
    </w:p>
    <w:p w14:paraId="2FCB29E3" w14:textId="77777777" w:rsidR="003405EB" w:rsidRDefault="003405EB" w:rsidP="003405EB">
      <w:pPr>
        <w:pStyle w:val="Lista"/>
      </w:pPr>
      <w:r>
        <w:t>note that in certain writing traditions, a combination of the markers |u| and |i| may signify scribal deletion</w:t>
      </w:r>
    </w:p>
    <w:p w14:paraId="2012B692" w14:textId="21174FA9" w:rsidR="003405EB" w:rsidRDefault="003405EB" w:rsidP="003405EB">
      <w:pPr>
        <w:pStyle w:val="Lista2"/>
      </w:pPr>
      <w:r>
        <w:t>scribal marks (§</w:t>
      </w:r>
      <w:r>
        <w:fldChar w:fldCharType="begin"/>
      </w:r>
      <w:r>
        <w:instrText xml:space="preserve"> REF _Ref201309645 \r \h </w:instrText>
      </w:r>
      <w:r>
        <w:fldChar w:fldCharType="separate"/>
      </w:r>
      <w:r w:rsidR="005A0C52">
        <w:t>6.2.3</w:t>
      </w:r>
      <w:r>
        <w:fldChar w:fldCharType="end"/>
      </w:r>
      <w:r>
        <w:t>) are not alphabetic graphemes and must not be transliterated as such, only represented in XML markup</w:t>
      </w:r>
    </w:p>
    <w:p w14:paraId="08F2C600" w14:textId="40C437B0" w:rsidR="003405EB" w:rsidRDefault="003405EB" w:rsidP="003405EB">
      <w:pPr>
        <w:pStyle w:val="Lista"/>
      </w:pPr>
      <w:r>
        <w:t>see also §</w:t>
      </w:r>
      <w:r>
        <w:fldChar w:fldCharType="begin"/>
      </w:r>
      <w:r>
        <w:instrText xml:space="preserve"> REF _Ref201309720 \r \h </w:instrText>
      </w:r>
      <w:r>
        <w:fldChar w:fldCharType="separate"/>
      </w:r>
      <w:r w:rsidR="005A0C52">
        <w:t>5.3.4</w:t>
      </w:r>
      <w:r>
        <w:fldChar w:fldCharType="end"/>
      </w:r>
      <w:r>
        <w:t xml:space="preserve"> about other circumstances in which an </w:t>
      </w:r>
      <w:r>
        <w:rPr>
          <w:rStyle w:val="Foreign"/>
        </w:rPr>
        <w:t>akṣara</w:t>
      </w:r>
      <w:r>
        <w:t xml:space="preserve"> may have more than one vowel marker</w:t>
      </w:r>
    </w:p>
    <w:p w14:paraId="33B2931C" w14:textId="77777777" w:rsidR="00B961EA" w:rsidRDefault="00000000">
      <w:pPr>
        <w:pStyle w:val="Cmsor2"/>
      </w:pPr>
      <w:bookmarkStart w:id="277" w:name="_Toc201568015"/>
      <w:bookmarkEnd w:id="266"/>
      <w:bookmarkEnd w:id="267"/>
      <w:bookmarkEnd w:id="268"/>
      <w:r>
        <w:t>Vowelless consonants</w:t>
      </w:r>
      <w:bookmarkEnd w:id="269"/>
      <w:bookmarkEnd w:id="277"/>
    </w:p>
    <w:p w14:paraId="64C26F7D" w14:textId="34A9C495" w:rsidR="00B961EA" w:rsidRDefault="00000000">
      <w:pPr>
        <w:rPr>
          <w:lang w:eastAsia="en-US" w:bidi="ar-SA"/>
        </w:rPr>
      </w:pPr>
      <w:bookmarkStart w:id="278" w:name="_Toc199757560"/>
      <w:bookmarkStart w:id="279" w:name="_Ref17810731"/>
      <w:bookmarkStart w:id="280" w:name="_Toc17811434"/>
      <w:bookmarkStart w:id="281" w:name="_Toc17811489"/>
      <w:bookmarkStart w:id="282" w:name="_Ref22203423"/>
      <w:bookmarkStart w:id="283" w:name="_Ref22208509"/>
      <w:bookmarkStart w:id="284" w:name="_Toc199757565"/>
      <w:bookmarkStart w:id="285"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5A0C52">
        <w:t xml:space="preserve">Figure </w:t>
      </w:r>
      <w:r w:rsidR="005A0C52">
        <w:rPr>
          <w:noProof/>
        </w:rPr>
        <w:t>4.3</w:t>
      </w:r>
      <w:r w:rsidR="005A0C52">
        <w:t>.</w:t>
      </w:r>
      <w:r w:rsidR="005A0C52">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5A0C52">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rsidR="008035B0">
        <w:fldChar w:fldCharType="begin"/>
      </w:r>
      <w:r w:rsidR="008035B0">
        <w:instrText xml:space="preserve"> REF _Ref201566179 \r \h </w:instrText>
      </w:r>
      <w:r w:rsidR="008035B0">
        <w:fldChar w:fldCharType="separate"/>
      </w:r>
      <w:r w:rsidR="005A0C52">
        <w:t>3.2.2</w:t>
      </w:r>
      <w:r w:rsidR="008035B0">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5A0C52">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5A0C52">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5A0C52">
        <w:t>4.3.3</w:t>
      </w:r>
      <w:r>
        <w:fldChar w:fldCharType="end"/>
      </w:r>
      <w:r>
        <w:t>. Representing zero vowel markers by a separate character in the transliteration has the added advantage of allowing the application of markup to that sign.</w:t>
      </w:r>
      <w:r>
        <w:rPr>
          <w:rStyle w:val="Lbjegyzet-hivatkozs"/>
        </w:rPr>
        <w:footnoteReference w:id="91"/>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5A0C52">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5A0C52">
        <w:rPr>
          <w:lang w:eastAsia="en-US" w:bidi="ar-SA"/>
        </w:rPr>
        <w:t>4.3.4</w:t>
      </w:r>
      <w:r>
        <w:rPr>
          <w:lang w:eastAsia="en-US" w:bidi="ar-SA"/>
        </w:rPr>
        <w:fldChar w:fldCharType="end"/>
      </w:r>
      <w:r>
        <w:rPr>
          <w:lang w:eastAsia="en-US" w:bidi="ar-SA"/>
        </w:rPr>
        <w:t>.</w:t>
      </w:r>
    </w:p>
    <w:p w14:paraId="123BF1D8" w14:textId="77777777" w:rsidR="00B961EA" w:rsidRDefault="00000000">
      <w:pPr>
        <w:pStyle w:val="Cmsor3"/>
      </w:pPr>
      <w:bookmarkStart w:id="286" w:name="_Ref201135481"/>
      <w:bookmarkStart w:id="287" w:name="_Ref201135974"/>
      <w:bookmarkStart w:id="288" w:name="_Ref201160114"/>
      <w:bookmarkStart w:id="289" w:name="_Toc201568016"/>
      <w:r>
        <w:t>Distinguishing final forms from characters with a vowel killer</w:t>
      </w:r>
      <w:bookmarkEnd w:id="286"/>
      <w:bookmarkEnd w:id="287"/>
      <w:bookmarkEnd w:id="288"/>
      <w:bookmarkEnd w:id="289"/>
    </w:p>
    <w:p w14:paraId="20B9A05F" w14:textId="22D9E857" w:rsidR="00B961EA"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5A0C52">
        <w:t xml:space="preserve">Figure </w:t>
      </w:r>
      <w:r w:rsidR="005A0C52">
        <w:rPr>
          <w:noProof/>
        </w:rPr>
        <w:t>4.3</w:t>
      </w:r>
      <w:r w:rsidR="005A0C52">
        <w:t>.</w:t>
      </w:r>
      <w:r w:rsidR="005A0C52">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0C4A1922" w14:textId="271A479D" w:rsidR="00B961EA" w:rsidRDefault="00000000">
      <w:pPr>
        <w:pStyle w:val="Normlbehzs"/>
        <w:rPr>
          <w:lang w:eastAsia="en-US" w:bidi="ar-SA"/>
        </w:rPr>
      </w:pPr>
      <w:r>
        <w:rPr>
          <w:lang w:eastAsia="en-US" w:bidi="ar-SA"/>
        </w:rPr>
        <w:lastRenderedPageBreak/>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5A0C52">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5A0C52">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11B2DECF" w14:textId="77777777" w:rsidR="00B961EA" w:rsidRDefault="00000000">
      <w:pPr>
        <w:pStyle w:val="Cmsor3"/>
      </w:pPr>
      <w:bookmarkStart w:id="290" w:name="_Ref201133902"/>
      <w:bookmarkStart w:id="291" w:name="_Toc201568017"/>
      <w:r>
        <w:t>Final consonants as simplex characters</w:t>
      </w:r>
      <w:bookmarkEnd w:id="290"/>
      <w:bookmarkEnd w:id="291"/>
    </w:p>
    <w:p w14:paraId="161A5A2F" w14:textId="77777777" w:rsidR="00B961EA"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0C026C48" w14:textId="77777777" w:rsidR="00B961EA"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400CA44" w14:textId="6B8A9D68" w:rsidR="00B961EA"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5A0C52">
        <w:t>4.3.1</w:t>
      </w:r>
      <w:r>
        <w:fldChar w:fldCharType="end"/>
      </w:r>
      <w:r>
        <w:t xml:space="preserve"> above</w:t>
      </w:r>
    </w:p>
    <w:p w14:paraId="3D5C70D0" w14:textId="77777777" w:rsidR="00B961EA" w:rsidRDefault="00B961EA"/>
    <w:tbl>
      <w:tblPr>
        <w:tblStyle w:val="FigureTable"/>
        <w:tblW w:w="0" w:type="auto"/>
        <w:tblLook w:val="04A0" w:firstRow="1" w:lastRow="0" w:firstColumn="1" w:lastColumn="0" w:noHBand="0" w:noVBand="1"/>
      </w:tblPr>
      <w:tblGrid>
        <w:gridCol w:w="1901"/>
        <w:gridCol w:w="1907"/>
        <w:gridCol w:w="1923"/>
        <w:gridCol w:w="1903"/>
        <w:gridCol w:w="1994"/>
      </w:tblGrid>
      <w:tr w:rsidR="00B961EA" w14:paraId="7FEAF8C6" w14:textId="77777777" w:rsidTr="00B961EA">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1E60BACC" w14:textId="7E42D9D2" w:rsidR="00B961EA" w:rsidRDefault="00000000">
            <w:pPr>
              <w:pStyle w:val="Kpalrs"/>
              <w:keepNext/>
            </w:pPr>
            <w:bookmarkStart w:id="292" w:name="_Ref201133441"/>
            <w:r>
              <w:t xml:space="preserve">Figure </w:t>
            </w:r>
            <w:r>
              <w:fldChar w:fldCharType="begin"/>
            </w:r>
            <w:r>
              <w:instrText xml:space="preserve"> STYLEREF </w:instrText>
            </w:r>
            <w:r w:rsidR="00B42829">
              <w:instrText>2</w:instrText>
            </w:r>
            <w:r>
              <w:instrText xml:space="preserve"> \s </w:instrText>
            </w:r>
            <w:r>
              <w:fldChar w:fldCharType="separate"/>
            </w:r>
            <w:r w:rsidR="005A0C52">
              <w:rPr>
                <w:noProof/>
              </w:rPr>
              <w:t>4.3</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5A0C52">
              <w:rPr>
                <w:noProof/>
              </w:rPr>
              <w:t>A</w:t>
            </w:r>
            <w:r>
              <w:rPr>
                <w:noProof/>
              </w:rPr>
              <w:fldChar w:fldCharType="end"/>
            </w:r>
            <w:bookmarkEnd w:id="292"/>
            <w:r>
              <w:t>. Final consonant graphs</w:t>
            </w:r>
          </w:p>
        </w:tc>
      </w:tr>
      <w:tr w:rsidR="00B961EA" w14:paraId="08AFA1E5" w14:textId="77777777" w:rsidTr="00B961EA">
        <w:tc>
          <w:tcPr>
            <w:tcW w:w="1901" w:type="dxa"/>
          </w:tcPr>
          <w:p w14:paraId="7456CDDF" w14:textId="77777777" w:rsidR="00B961EA" w:rsidRDefault="00000000">
            <w:pPr>
              <w:keepNext/>
              <w:jc w:val="center"/>
            </w:pPr>
            <w:r>
              <w:t>1</w:t>
            </w:r>
          </w:p>
        </w:tc>
        <w:tc>
          <w:tcPr>
            <w:tcW w:w="1907" w:type="dxa"/>
          </w:tcPr>
          <w:p w14:paraId="4124CD49" w14:textId="77777777" w:rsidR="00B961EA" w:rsidRDefault="00000000">
            <w:pPr>
              <w:keepNext/>
              <w:jc w:val="center"/>
            </w:pPr>
            <w:r>
              <w:t>2</w:t>
            </w:r>
          </w:p>
        </w:tc>
        <w:tc>
          <w:tcPr>
            <w:tcW w:w="1923" w:type="dxa"/>
          </w:tcPr>
          <w:p w14:paraId="3BE44B4D" w14:textId="77777777" w:rsidR="00B961EA" w:rsidRDefault="00000000">
            <w:pPr>
              <w:keepNext/>
              <w:jc w:val="center"/>
            </w:pPr>
            <w:r>
              <w:t>3</w:t>
            </w:r>
          </w:p>
        </w:tc>
        <w:tc>
          <w:tcPr>
            <w:tcW w:w="1903" w:type="dxa"/>
          </w:tcPr>
          <w:p w14:paraId="4029A463" w14:textId="77777777" w:rsidR="00B961EA" w:rsidRDefault="00000000">
            <w:pPr>
              <w:keepNext/>
              <w:jc w:val="center"/>
            </w:pPr>
            <w:r>
              <w:t>4</w:t>
            </w:r>
          </w:p>
        </w:tc>
        <w:tc>
          <w:tcPr>
            <w:tcW w:w="1994" w:type="dxa"/>
          </w:tcPr>
          <w:p w14:paraId="18943485" w14:textId="77777777" w:rsidR="00B961EA" w:rsidRDefault="00000000">
            <w:pPr>
              <w:keepNext/>
              <w:jc w:val="center"/>
            </w:pPr>
            <w:r>
              <w:t>5</w:t>
            </w:r>
          </w:p>
        </w:tc>
      </w:tr>
      <w:tr w:rsidR="00B961EA" w14:paraId="338882FE" w14:textId="77777777" w:rsidTr="00B961EA">
        <w:trPr>
          <w:trHeight w:val="1134"/>
        </w:trPr>
        <w:tc>
          <w:tcPr>
            <w:tcW w:w="1901" w:type="dxa"/>
          </w:tcPr>
          <w:p w14:paraId="54E27DEB" w14:textId="77777777" w:rsidR="00B961EA" w:rsidRDefault="00000000">
            <w:pPr>
              <w:pStyle w:val="Image"/>
              <w:rPr>
                <w:sz w:val="96"/>
                <w:szCs w:val="96"/>
                <w:cs/>
                <w:lang w:val="de-DE"/>
              </w:rPr>
            </w:pPr>
            <w:r>
              <w:rPr>
                <w:sz w:val="96"/>
                <w:szCs w:val="96"/>
                <w:lang w:val="de-DE"/>
              </w:rPr>
              <w:drawing>
                <wp:inline distT="0" distB="0" distL="0" distR="0" wp14:anchorId="02274ABD" wp14:editId="386AD9E6">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10059543" w14:textId="77777777" w:rsidR="00B961EA" w:rsidRDefault="00000000">
            <w:pPr>
              <w:pStyle w:val="Image"/>
              <w:rPr>
                <w:rStyle w:val="ForeignDevanagariScript"/>
                <w:rFonts w:ascii="Gentium" w:hAnsi="Gentium"/>
                <w:i/>
                <w:iCs/>
              </w:rPr>
            </w:pPr>
            <w:r>
              <w:rPr>
                <w:rStyle w:val="Foreign"/>
              </w:rPr>
              <w:drawing>
                <wp:inline distT="0" distB="0" distL="0" distR="0" wp14:anchorId="763630F5" wp14:editId="18012722">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413BEC9A" w14:textId="77777777" w:rsidR="00B961EA" w:rsidRDefault="00000000">
            <w:pPr>
              <w:pStyle w:val="Image"/>
              <w:rPr>
                <w:i/>
                <w:iCs/>
              </w:rPr>
            </w:pPr>
            <w:r>
              <w:rPr>
                <w:rStyle w:val="Foreign"/>
              </w:rPr>
              <w:drawing>
                <wp:inline distT="0" distB="0" distL="0" distR="0" wp14:anchorId="7F470E34" wp14:editId="63F8CC56">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32F0B1CE" w14:textId="77777777" w:rsidR="00B961EA" w:rsidRDefault="00000000">
            <w:pPr>
              <w:pStyle w:val="Image"/>
              <w:rPr>
                <w:sz w:val="96"/>
                <w:szCs w:val="96"/>
                <w:lang w:val="de-DE"/>
              </w:rPr>
            </w:pPr>
            <w:r>
              <w:rPr>
                <w:sz w:val="96"/>
                <w:szCs w:val="96"/>
                <w:lang w:val="de-DE"/>
              </w:rPr>
              <w:drawing>
                <wp:inline distT="0" distB="0" distL="0" distR="0" wp14:anchorId="5AC3EB5D" wp14:editId="29292CBF">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56E1E7DA" w14:textId="77777777" w:rsidR="00B961EA" w:rsidRDefault="00000000">
            <w:pPr>
              <w:pStyle w:val="Image"/>
              <w:rPr>
                <w:rStyle w:val="Foreign"/>
                <w:i w:val="0"/>
                <w:iCs w:val="0"/>
              </w:rPr>
            </w:pPr>
            <w:r>
              <w:drawing>
                <wp:inline distT="0" distB="0" distL="0" distR="0" wp14:anchorId="2BA66CAF" wp14:editId="2AA4527D">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B961EA" w14:paraId="135C3035" w14:textId="77777777" w:rsidTr="00B961EA">
        <w:tc>
          <w:tcPr>
            <w:tcW w:w="1901" w:type="dxa"/>
          </w:tcPr>
          <w:p w14:paraId="17161A3A" w14:textId="77777777" w:rsidR="00B961EA" w:rsidRDefault="00000000">
            <w:pPr>
              <w:jc w:val="center"/>
            </w:pPr>
            <w:r>
              <w:rPr>
                <w:rStyle w:val="Foreign"/>
              </w:rPr>
              <w:t>yaN</w:t>
            </w:r>
          </w:p>
        </w:tc>
        <w:tc>
          <w:tcPr>
            <w:tcW w:w="1907" w:type="dxa"/>
          </w:tcPr>
          <w:p w14:paraId="45F8CF47" w14:textId="77777777" w:rsidR="00B961EA" w:rsidRDefault="00000000">
            <w:pPr>
              <w:jc w:val="center"/>
            </w:pPr>
            <w:r>
              <w:rPr>
                <w:rStyle w:val="Foreign"/>
              </w:rPr>
              <w:t>dattaM</w:t>
            </w:r>
          </w:p>
        </w:tc>
        <w:tc>
          <w:tcPr>
            <w:tcW w:w="1923" w:type="dxa"/>
          </w:tcPr>
          <w:p w14:paraId="7534B713" w14:textId="77777777" w:rsidR="00B961EA" w:rsidRDefault="00000000">
            <w:pPr>
              <w:jc w:val="center"/>
              <w:rPr>
                <w:rStyle w:val="Foreign"/>
              </w:rPr>
            </w:pPr>
            <w:r>
              <w:rPr>
                <w:rStyle w:val="Foreign"/>
              </w:rPr>
              <w:t>ṇāM||</w:t>
            </w:r>
          </w:p>
        </w:tc>
        <w:tc>
          <w:tcPr>
            <w:tcW w:w="1903" w:type="dxa"/>
          </w:tcPr>
          <w:p w14:paraId="02603D68" w14:textId="77777777" w:rsidR="00B961EA" w:rsidRDefault="00000000">
            <w:pPr>
              <w:jc w:val="center"/>
              <w:rPr>
                <w:rStyle w:val="Foreign"/>
              </w:rPr>
            </w:pPr>
            <w:r>
              <w:rPr>
                <w:rStyle w:val="Foreign"/>
              </w:rPr>
              <w:t>yaT</w:t>
            </w:r>
          </w:p>
        </w:tc>
        <w:tc>
          <w:tcPr>
            <w:tcW w:w="1994" w:type="dxa"/>
          </w:tcPr>
          <w:p w14:paraId="412068AB" w14:textId="77777777" w:rsidR="00B961EA" w:rsidRDefault="00000000">
            <w:pPr>
              <w:jc w:val="center"/>
            </w:pPr>
            <w:r>
              <w:rPr>
                <w:rStyle w:val="Foreign"/>
              </w:rPr>
              <w:t>dr̥K</w:t>
            </w:r>
          </w:p>
        </w:tc>
      </w:tr>
    </w:tbl>
    <w:p w14:paraId="52B221B1" w14:textId="77777777" w:rsidR="00B961EA" w:rsidRDefault="00000000">
      <w:pPr>
        <w:pStyle w:val="Cmsor3"/>
      </w:pPr>
      <w:bookmarkStart w:id="293" w:name="_Ref201133679"/>
      <w:bookmarkStart w:id="294" w:name="_Toc201568018"/>
      <w:bookmarkEnd w:id="278"/>
      <w:bookmarkEnd w:id="279"/>
      <w:bookmarkEnd w:id="280"/>
      <w:bookmarkEnd w:id="281"/>
      <w:bookmarkEnd w:id="282"/>
      <w:bookmarkEnd w:id="283"/>
      <w:bookmarkEnd w:id="284"/>
      <w:r>
        <w:t xml:space="preserve">Independent consonants </w:t>
      </w:r>
      <w:bookmarkEnd w:id="270"/>
      <w:bookmarkEnd w:id="271"/>
      <w:bookmarkEnd w:id="272"/>
      <w:bookmarkEnd w:id="273"/>
      <w:bookmarkEnd w:id="285"/>
      <w:r>
        <w:t>as complex characters involving a vowel killer</w:t>
      </w:r>
      <w:bookmarkEnd w:id="293"/>
      <w:bookmarkEnd w:id="294"/>
    </w:p>
    <w:p w14:paraId="16C3653C" w14:textId="77777777" w:rsidR="00B961EA" w:rsidRDefault="00000000">
      <w:pPr>
        <w:pStyle w:val="Lista"/>
      </w:pPr>
      <w:r>
        <w:t>complex characters involving a regular consonant form and an explicit zero vowel marker must always be transliterated as follows</w:t>
      </w:r>
    </w:p>
    <w:p w14:paraId="610F71C8" w14:textId="77777777" w:rsidR="00B961EA" w:rsidRDefault="00000000">
      <w:pPr>
        <w:pStyle w:val="Lista2"/>
      </w:pPr>
      <w:r>
        <w:t>transliterate the consonant component normally (with the lowercase equivalent)</w:t>
      </w:r>
    </w:p>
    <w:p w14:paraId="288CEE55" w14:textId="77777777" w:rsidR="00B961EA" w:rsidRDefault="00000000">
      <w:pPr>
        <w:pStyle w:val="Lista2"/>
      </w:pPr>
      <w:r>
        <w:t>transliterate the vowel killer as ·</w:t>
      </w:r>
    </w:p>
    <w:p w14:paraId="41A00334" w14:textId="77777777" w:rsidR="00B961EA" w:rsidRDefault="00000000">
      <w:pPr>
        <w:pStyle w:val="Lista3"/>
      </w:pPr>
      <w:r>
        <w:rPr>
          <w:rStyle w:val="Code"/>
        </w:rPr>
        <w:t>U+00B7</w:t>
      </w:r>
      <w:r>
        <w:t xml:space="preserve"> Middle Dot</w:t>
      </w:r>
    </w:p>
    <w:p w14:paraId="32A7B0F1" w14:textId="77777777" w:rsidR="00B961EA"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663BD93A" w14:textId="77777777" w:rsidR="00B961EA" w:rsidRDefault="00000000">
      <w:pPr>
        <w:pStyle w:val="Lista2"/>
      </w:pPr>
      <w:r>
        <w:rPr>
          <w:rStyle w:val="LabelEmph"/>
        </w:rPr>
        <w:t>@private shorthand:</w:t>
      </w:r>
      <w:r>
        <w:t xml:space="preserve"> use an asterisk * instead of the middle dot if you need to transliterate vowel killers frequently but have difficulty entering that sign</w:t>
      </w:r>
    </w:p>
    <w:p w14:paraId="21097172" w14:textId="6C83DEDC" w:rsidR="00B961EA"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5A0C52">
        <w:t>4.1.4.2</w:t>
      </w:r>
      <w:r>
        <w:fldChar w:fldCharType="end"/>
      </w:r>
    </w:p>
    <w:p w14:paraId="0251E10F" w14:textId="7CE1B081" w:rsidR="00B961EA"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5A0C52">
        <w:t>4.3.4</w:t>
      </w:r>
      <w:r>
        <w:fldChar w:fldCharType="end"/>
      </w:r>
      <w:r>
        <w:t>), is not to be treated differently from other vowel killers</w:t>
      </w:r>
    </w:p>
    <w:p w14:paraId="1A33AA3C" w14:textId="77777777" w:rsidR="00B961EA"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4B16729A" w14:textId="72B479AE" w:rsidR="00B961EA" w:rsidRDefault="00652D8E">
      <w:pPr>
        <w:pStyle w:val="Cmsor3"/>
      </w:pPr>
      <w:bookmarkStart w:id="295" w:name="_Ref201135281"/>
      <w:bookmarkStart w:id="296" w:name="_Ref201136540"/>
      <w:bookmarkStart w:id="297" w:name="_Toc201568019"/>
      <w:r>
        <w:t>Regular consonant signs for vowelless consonants: the</w:t>
      </w:r>
      <w:r w:rsidR="00000000">
        <w:t xml:space="preserve"> “implicit </w:t>
      </w:r>
      <w:r w:rsidR="00000000">
        <w:rPr>
          <w:rStyle w:val="Foreign"/>
        </w:rPr>
        <w:t>puḷḷi</w:t>
      </w:r>
      <w:r w:rsidR="00000000">
        <w:t>”</w:t>
      </w:r>
      <w:bookmarkEnd w:id="295"/>
      <w:bookmarkEnd w:id="296"/>
      <w:bookmarkEnd w:id="297"/>
    </w:p>
    <w:p w14:paraId="37374E45" w14:textId="356952F4" w:rsidR="00B961EA" w:rsidRDefault="00000000">
      <w:r>
        <w:t>Tamil inscriptions often use the regular consonant forms (which would imply the presence of the inherent vowel) for writing the non-final members of consonant clusters</w:t>
      </w:r>
      <w:r w:rsidR="008B54FB">
        <w:t xml:space="preserve">, as in </w:t>
      </w:r>
      <w:r w:rsidR="008B54FB">
        <w:fldChar w:fldCharType="begin"/>
      </w:r>
      <w:r w:rsidR="008B54FB">
        <w:instrText xml:space="preserve"> REF _Ref201572483 \h </w:instrText>
      </w:r>
      <w:r w:rsidR="008B54FB">
        <w:fldChar w:fldCharType="separate"/>
      </w:r>
      <w:r w:rsidR="008B54FB" w:rsidRPr="00132F96">
        <w:t xml:space="preserve">Figure </w:t>
      </w:r>
      <w:r w:rsidR="008B54FB">
        <w:rPr>
          <w:noProof/>
        </w:rPr>
        <w:t>4.3</w:t>
      </w:r>
      <w:r w:rsidR="008B54FB" w:rsidRPr="00132F96">
        <w:t>.</w:t>
      </w:r>
      <w:r w:rsidR="008B54FB">
        <w:rPr>
          <w:noProof/>
        </w:rPr>
        <w:t>B</w:t>
      </w:r>
      <w:r w:rsidR="008B54FB">
        <w:fldChar w:fldCharType="end"/>
      </w:r>
      <w:r w:rsidR="008B54FB">
        <w:t>/1</w:t>
      </w:r>
      <w:r>
        <w:t xml:space="preserve">. For complete accuracy in the spirit of a universal transliteration of all Indic writing systems, these instances should be transliterated so that the inherent vowel is present in the transliteration. However, because this practice is </w:t>
      </w:r>
      <w:r>
        <w:lastRenderedPageBreak/>
        <w:t xml:space="preserve">widely prevalent, while conjunct </w:t>
      </w:r>
      <w:r>
        <w:rPr>
          <w:rStyle w:val="Foreign"/>
        </w:rPr>
        <w:t>akṣara</w:t>
      </w:r>
      <w:r>
        <w:t>s (ligatures) are rare in Tamil, we choose to make an exception for primary sources in this particular language,</w:t>
      </w:r>
      <w:r>
        <w:rPr>
          <w:rStyle w:val="Lbjegyzet-hivatkozs"/>
        </w:rPr>
        <w:footnoteReference w:id="92"/>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5FC27C1D" w14:textId="7064ABFC" w:rsidR="00B961EA" w:rsidRDefault="00000000">
      <w:pPr>
        <w:pStyle w:val="Lista"/>
      </w:pPr>
      <w:r>
        <w:t xml:space="preserve">where </w:t>
      </w:r>
      <w:r>
        <w:rPr>
          <w:rStyle w:val="Foreign"/>
        </w:rPr>
        <w:t>puḷḷi</w:t>
      </w:r>
      <w:r>
        <w:t xml:space="preserve"> is not present in the source but is to be understood implicitly</w:t>
      </w:r>
      <w:r w:rsidR="008B54FB">
        <w:t xml:space="preserve">, as in </w:t>
      </w:r>
      <w:r w:rsidR="008B54FB">
        <w:fldChar w:fldCharType="begin"/>
      </w:r>
      <w:r w:rsidR="008B54FB">
        <w:instrText xml:space="preserve"> REF _Ref201572483 \h </w:instrText>
      </w:r>
      <w:r w:rsidR="008B54FB">
        <w:fldChar w:fldCharType="separate"/>
      </w:r>
      <w:r w:rsidR="008B54FB" w:rsidRPr="00132F96">
        <w:t xml:space="preserve">Figure </w:t>
      </w:r>
      <w:r w:rsidR="008B54FB">
        <w:rPr>
          <w:noProof/>
        </w:rPr>
        <w:t>4.3</w:t>
      </w:r>
      <w:r w:rsidR="008B54FB" w:rsidRPr="00132F96">
        <w:t>.</w:t>
      </w:r>
      <w:r w:rsidR="008B54FB">
        <w:rPr>
          <w:noProof/>
        </w:rPr>
        <w:t>B</w:t>
      </w:r>
      <w:r w:rsidR="008B54FB">
        <w:fldChar w:fldCharType="end"/>
      </w:r>
      <w:r w:rsidR="008B54FB">
        <w:t>/1</w:t>
      </w:r>
      <w:r>
        <w:t>, simply transliterate the consonant cluster without any additional characters</w:t>
      </w:r>
    </w:p>
    <w:p w14:paraId="43205693" w14:textId="77777777" w:rsidR="00B961EA"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4AA630C6" w14:textId="28394FB2" w:rsidR="00B961EA" w:rsidRDefault="00000000">
      <w:pPr>
        <w:pStyle w:val="Lista"/>
      </w:pPr>
      <w:r>
        <w:t xml:space="preserve">when </w:t>
      </w:r>
      <w:r>
        <w:rPr>
          <w:rStyle w:val="Foreign"/>
        </w:rPr>
        <w:t>puḷḷi</w:t>
      </w:r>
      <w:r>
        <w:t xml:space="preserve"> is present in the source</w:t>
      </w:r>
      <w:r w:rsidR="008B54FB">
        <w:t xml:space="preserve">, as in </w:t>
      </w:r>
      <w:r w:rsidR="008B54FB">
        <w:fldChar w:fldCharType="begin"/>
      </w:r>
      <w:r w:rsidR="008B54FB">
        <w:instrText xml:space="preserve"> REF _Ref201572483 \h </w:instrText>
      </w:r>
      <w:r w:rsidR="008B54FB">
        <w:fldChar w:fldCharType="separate"/>
      </w:r>
      <w:r w:rsidR="008B54FB" w:rsidRPr="00132F96">
        <w:t xml:space="preserve">Figure </w:t>
      </w:r>
      <w:r w:rsidR="008B54FB">
        <w:rPr>
          <w:noProof/>
        </w:rPr>
        <w:t>4.3</w:t>
      </w:r>
      <w:r w:rsidR="008B54FB" w:rsidRPr="00132F96">
        <w:t>.</w:t>
      </w:r>
      <w:r w:rsidR="008B54FB">
        <w:rPr>
          <w:noProof/>
        </w:rPr>
        <w:t>B</w:t>
      </w:r>
      <w:r w:rsidR="008B54FB">
        <w:fldChar w:fldCharType="end"/>
      </w:r>
      <w:r w:rsidR="008B54FB">
        <w:t>/2</w:t>
      </w:r>
      <w:r>
        <w:t xml:space="preserve">, </w:t>
      </w:r>
      <w:r w:rsidR="00132F96">
        <w:t xml:space="preserve">always </w:t>
      </w:r>
      <w:r>
        <w:t xml:space="preserve">transliterate </w:t>
      </w:r>
      <w:r w:rsidR="008B54FB">
        <w:t xml:space="preserve">it like any other </w:t>
      </w:r>
      <w:r w:rsidR="008B54FB" w:rsidRPr="008B54FB">
        <w:rPr>
          <w:rStyle w:val="Foreign"/>
        </w:rPr>
        <w:t>virāma</w:t>
      </w:r>
      <w:r w:rsidR="008B54FB">
        <w:t xml:space="preserve"> (</w:t>
      </w:r>
      <w:r>
        <w:t>§</w:t>
      </w:r>
      <w:r>
        <w:fldChar w:fldCharType="begin"/>
      </w:r>
      <w:r>
        <w:instrText xml:space="preserve"> REF _Ref201133679 \r \h </w:instrText>
      </w:r>
      <w:r>
        <w:fldChar w:fldCharType="separate"/>
      </w:r>
      <w:r w:rsidR="005A0C52">
        <w:t>4.3.3</w:t>
      </w:r>
      <w:r>
        <w:fldChar w:fldCharType="end"/>
      </w:r>
      <w:r w:rsidR="008B54FB">
        <w:t>)</w:t>
      </w:r>
    </w:p>
    <w:p w14:paraId="64AA00EE" w14:textId="5FAE1D04" w:rsidR="00B961EA" w:rsidRDefault="00000000">
      <w:pPr>
        <w:pStyle w:val="Lista"/>
      </w:pPr>
      <w:r>
        <w:t>when an actual ligature occurs in Tamil script</w:t>
      </w:r>
      <w:r w:rsidR="008B54FB">
        <w:t xml:space="preserve">, as in </w:t>
      </w:r>
      <w:r w:rsidR="008B54FB">
        <w:fldChar w:fldCharType="begin"/>
      </w:r>
      <w:r w:rsidR="008B54FB">
        <w:instrText xml:space="preserve"> REF _Ref201572483 \h </w:instrText>
      </w:r>
      <w:r w:rsidR="008B54FB">
        <w:fldChar w:fldCharType="separate"/>
      </w:r>
      <w:r w:rsidR="008B54FB" w:rsidRPr="00132F96">
        <w:t xml:space="preserve">Figure </w:t>
      </w:r>
      <w:r w:rsidR="008B54FB">
        <w:rPr>
          <w:noProof/>
        </w:rPr>
        <w:t>4.3</w:t>
      </w:r>
      <w:r w:rsidR="008B54FB" w:rsidRPr="00132F96">
        <w:t>.</w:t>
      </w:r>
      <w:r w:rsidR="008B54FB">
        <w:rPr>
          <w:noProof/>
        </w:rPr>
        <w:t>B</w:t>
      </w:r>
      <w:r w:rsidR="008B54FB">
        <w:fldChar w:fldCharType="end"/>
      </w:r>
      <w:r w:rsidR="008B54FB">
        <w:t>/</w:t>
      </w:r>
      <w:r w:rsidR="008B54FB">
        <w:t>3</w:t>
      </w:r>
      <w:r>
        <w:t xml:space="preserve">, this must be treated as unusual </w:t>
      </w:r>
      <w:r>
        <w:rPr>
          <w:rStyle w:val="Foreign"/>
        </w:rPr>
        <w:t>akṣara</w:t>
      </w:r>
      <w:r>
        <w:t xml:space="preserve"> composition, </w:t>
      </w:r>
      <w:r w:rsidR="008B54FB">
        <w:t>according to the instructions in</w:t>
      </w:r>
      <w:r>
        <w:t xml:space="preserve"> §</w:t>
      </w:r>
      <w:r w:rsidR="00132F96">
        <w:fldChar w:fldCharType="begin"/>
      </w:r>
      <w:r w:rsidR="00132F96">
        <w:instrText xml:space="preserve"> REF _Ref201134366 \r \h </w:instrText>
      </w:r>
      <w:r w:rsidR="00132F96">
        <w:fldChar w:fldCharType="separate"/>
      </w:r>
      <w:r w:rsidR="00132F96">
        <w:t>5.3.2</w:t>
      </w:r>
      <w:r w:rsidR="00132F96">
        <w:fldChar w:fldCharType="end"/>
      </w:r>
      <w:r>
        <w:t xml:space="preserve"> </w:t>
      </w:r>
    </w:p>
    <w:p w14:paraId="021BB073" w14:textId="77777777" w:rsidR="008B54FB" w:rsidRDefault="008B54FB" w:rsidP="008B54FB"/>
    <w:tbl>
      <w:tblPr>
        <w:tblStyle w:val="FigureTable"/>
        <w:tblW w:w="0" w:type="auto"/>
        <w:jc w:val="center"/>
        <w:tblLook w:val="04A0" w:firstRow="1" w:lastRow="0" w:firstColumn="1" w:lastColumn="0" w:noHBand="0" w:noVBand="1"/>
      </w:tblPr>
      <w:tblGrid>
        <w:gridCol w:w="2214"/>
        <w:gridCol w:w="2431"/>
        <w:gridCol w:w="2353"/>
      </w:tblGrid>
      <w:tr w:rsidR="008B54FB" w14:paraId="5D6BACEB" w14:textId="77777777" w:rsidTr="0085503D">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55F970DD" w14:textId="295A4219" w:rsidR="008B54FB" w:rsidRDefault="008B54FB" w:rsidP="0085503D">
            <w:pPr>
              <w:pStyle w:val="Kpalrs"/>
              <w:keepNext/>
            </w:pPr>
            <w:bookmarkStart w:id="298" w:name="_Ref201572483"/>
            <w:r w:rsidRPr="00132F96">
              <w:t xml:space="preserve">Figure </w:t>
            </w:r>
            <w:r w:rsidRPr="00132F96">
              <w:fldChar w:fldCharType="begin"/>
            </w:r>
            <w:r w:rsidRPr="00132F96">
              <w:instrText xml:space="preserve"> STYLEREF 2 \s </w:instrText>
            </w:r>
            <w:r w:rsidRPr="00132F96">
              <w:fldChar w:fldCharType="separate"/>
            </w:r>
            <w:r>
              <w:rPr>
                <w:noProof/>
              </w:rPr>
              <w:t>4.3</w:t>
            </w:r>
            <w:r w:rsidRPr="00132F96">
              <w:fldChar w:fldCharType="end"/>
            </w:r>
            <w:r w:rsidRPr="00132F96">
              <w:t>.</w:t>
            </w:r>
            <w:r w:rsidRPr="00132F96">
              <w:fldChar w:fldCharType="begin"/>
            </w:r>
            <w:r w:rsidRPr="00132F96">
              <w:instrText xml:space="preserve"> SEQ Figure \* ALPHABETIC \s 2 </w:instrText>
            </w:r>
            <w:r w:rsidRPr="00132F96">
              <w:fldChar w:fldCharType="separate"/>
            </w:r>
            <w:r>
              <w:rPr>
                <w:noProof/>
              </w:rPr>
              <w:t>B</w:t>
            </w:r>
            <w:r w:rsidRPr="00132F96">
              <w:fldChar w:fldCharType="end"/>
            </w:r>
            <w:bookmarkEnd w:id="298"/>
            <w:r w:rsidRPr="00132F96">
              <w:t>. Consonant clusters in Tamil</w:t>
            </w:r>
          </w:p>
        </w:tc>
      </w:tr>
      <w:tr w:rsidR="008B54FB" w14:paraId="72134870" w14:textId="77777777" w:rsidTr="0085503D">
        <w:trPr>
          <w:jc w:val="center"/>
        </w:trPr>
        <w:tc>
          <w:tcPr>
            <w:tcW w:w="2214" w:type="dxa"/>
            <w:shd w:val="clear" w:color="auto" w:fill="F0F7D7"/>
          </w:tcPr>
          <w:p w14:paraId="06D59D06" w14:textId="77777777" w:rsidR="008B54FB" w:rsidRDefault="008B54FB" w:rsidP="0085503D">
            <w:pPr>
              <w:jc w:val="center"/>
            </w:pPr>
            <w:r>
              <w:t>1</w:t>
            </w:r>
          </w:p>
        </w:tc>
        <w:tc>
          <w:tcPr>
            <w:tcW w:w="2431" w:type="dxa"/>
            <w:shd w:val="clear" w:color="auto" w:fill="F0F7D7"/>
          </w:tcPr>
          <w:p w14:paraId="4BF5A700" w14:textId="77777777" w:rsidR="008B54FB" w:rsidRDefault="008B54FB" w:rsidP="0085503D">
            <w:pPr>
              <w:jc w:val="center"/>
            </w:pPr>
            <w:r>
              <w:t>2</w:t>
            </w:r>
          </w:p>
        </w:tc>
        <w:tc>
          <w:tcPr>
            <w:tcW w:w="2353" w:type="dxa"/>
            <w:shd w:val="clear" w:color="auto" w:fill="F0F7D7"/>
          </w:tcPr>
          <w:p w14:paraId="2A149134" w14:textId="77777777" w:rsidR="008B54FB" w:rsidRDefault="008B54FB" w:rsidP="0085503D">
            <w:pPr>
              <w:jc w:val="center"/>
            </w:pPr>
            <w:r>
              <w:t>3</w:t>
            </w:r>
          </w:p>
        </w:tc>
      </w:tr>
      <w:tr w:rsidR="008B54FB" w:rsidRPr="00132F96" w14:paraId="4B80C764" w14:textId="77777777" w:rsidTr="0085503D">
        <w:trPr>
          <w:jc w:val="center"/>
        </w:trPr>
        <w:tc>
          <w:tcPr>
            <w:tcW w:w="2214" w:type="dxa"/>
            <w:vAlign w:val="center"/>
          </w:tcPr>
          <w:p w14:paraId="68CED4A4" w14:textId="77777777" w:rsidR="008B54FB" w:rsidRPr="008B54FB" w:rsidRDefault="008B54FB" w:rsidP="0085503D">
            <w:pPr>
              <w:pStyle w:val="Image"/>
              <w:rPr>
                <w:rStyle w:val="ForeignTamilScript"/>
                <w:sz w:val="48"/>
                <w:szCs w:val="48"/>
              </w:rPr>
            </w:pPr>
            <w:r w:rsidRPr="008B54FB">
              <w:rPr>
                <w:rStyle w:val="ForeignTamilScript"/>
                <w:rFonts w:hint="cs"/>
                <w:sz w:val="48"/>
                <w:szCs w:val="48"/>
                <w:cs/>
                <w:lang w:bidi="ta-IN"/>
              </w:rPr>
              <w:t>நந</w:t>
            </w:r>
            <w:r w:rsidRPr="008B54FB">
              <w:rPr>
                <w:rStyle w:val="ForeignTamilScript"/>
                <w:sz w:val="48"/>
                <w:szCs w:val="48"/>
                <w:lang w:bidi="ta-IN"/>
              </w:rPr>
              <w:t xml:space="preserve"> </w:t>
            </w:r>
            <w:bookmarkStart w:id="299" w:name="_Hlk201584061"/>
            <w:r w:rsidRPr="008B54FB">
              <w:rPr>
                <w:rStyle w:val="ForeignTamilScript"/>
                <w:rFonts w:hint="cs"/>
                <w:sz w:val="48"/>
                <w:szCs w:val="48"/>
                <w:cs/>
                <w:lang w:bidi="ta-IN"/>
              </w:rPr>
              <w:t>கக</w:t>
            </w:r>
            <w:bookmarkEnd w:id="299"/>
          </w:p>
        </w:tc>
        <w:tc>
          <w:tcPr>
            <w:tcW w:w="2431" w:type="dxa"/>
            <w:vAlign w:val="center"/>
          </w:tcPr>
          <w:p w14:paraId="61C07D67" w14:textId="77777777" w:rsidR="008B54FB" w:rsidRPr="008B54FB" w:rsidRDefault="008B54FB" w:rsidP="0085503D">
            <w:pPr>
              <w:pStyle w:val="Image"/>
              <w:rPr>
                <w:rStyle w:val="ForeignTamilScript"/>
                <w:sz w:val="48"/>
                <w:szCs w:val="48"/>
              </w:rPr>
            </w:pPr>
            <w:bookmarkStart w:id="300" w:name="_Hlk201584031"/>
            <w:r w:rsidRPr="008B54FB">
              <w:rPr>
                <w:rStyle w:val="ForeignTamilScript"/>
                <w:rFonts w:hint="cs"/>
                <w:sz w:val="48"/>
                <w:szCs w:val="48"/>
                <w:cs/>
                <w:lang w:bidi="ta-IN"/>
              </w:rPr>
              <w:t>ந்ந</w:t>
            </w:r>
            <w:bookmarkEnd w:id="300"/>
            <w:r w:rsidRPr="008B54FB">
              <w:rPr>
                <w:rStyle w:val="ForeignTamilScript"/>
                <w:sz w:val="48"/>
                <w:szCs w:val="48"/>
                <w:lang w:bidi="ta-IN"/>
              </w:rPr>
              <w:t xml:space="preserve"> </w:t>
            </w:r>
            <w:r w:rsidRPr="008B54FB">
              <w:rPr>
                <w:rStyle w:val="ForeignTamilScript"/>
                <w:rFonts w:hint="cs"/>
                <w:sz w:val="48"/>
                <w:szCs w:val="48"/>
                <w:cs/>
                <w:lang w:bidi="ta-IN"/>
              </w:rPr>
              <w:t>க்க</w:t>
            </w:r>
          </w:p>
        </w:tc>
        <w:tc>
          <w:tcPr>
            <w:tcW w:w="2353" w:type="dxa"/>
          </w:tcPr>
          <w:p w14:paraId="3097D2DA" w14:textId="77777777" w:rsidR="008B54FB" w:rsidRPr="00132F96" w:rsidRDefault="008B54FB" w:rsidP="0085503D">
            <w:pPr>
              <w:pStyle w:val="Image"/>
            </w:pPr>
            <w:r>
              <w:rPr>
                <w:b/>
                <w:bCs/>
              </w:rPr>
              <w:drawing>
                <wp:inline distT="0" distB="0" distL="0" distR="0" wp14:anchorId="040B53A0" wp14:editId="4193D427">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8B54FB" w14:paraId="3154248F" w14:textId="77777777" w:rsidTr="0085503D">
        <w:trPr>
          <w:jc w:val="center"/>
        </w:trPr>
        <w:tc>
          <w:tcPr>
            <w:tcW w:w="2214" w:type="dxa"/>
          </w:tcPr>
          <w:p w14:paraId="266E2B22" w14:textId="77777777" w:rsidR="008B54FB" w:rsidRDefault="008B54FB" w:rsidP="0085503D">
            <w:pPr>
              <w:rPr>
                <w:rStyle w:val="Foreign"/>
              </w:rPr>
            </w:pPr>
            <w:r>
              <w:rPr>
                <w:rStyle w:val="Foreign"/>
              </w:rPr>
              <w:t>nna, kka</w:t>
            </w:r>
          </w:p>
        </w:tc>
        <w:tc>
          <w:tcPr>
            <w:tcW w:w="2431" w:type="dxa"/>
          </w:tcPr>
          <w:p w14:paraId="6B798F17" w14:textId="77777777" w:rsidR="008B54FB" w:rsidRDefault="008B54FB" w:rsidP="0085503D">
            <w:pPr>
              <w:rPr>
                <w:rStyle w:val="Foreign"/>
              </w:rPr>
            </w:pPr>
            <w:r>
              <w:rPr>
                <w:rStyle w:val="Foreign"/>
              </w:rPr>
              <w:t>n·na, k·ka</w:t>
            </w:r>
          </w:p>
        </w:tc>
        <w:tc>
          <w:tcPr>
            <w:tcW w:w="2353" w:type="dxa"/>
          </w:tcPr>
          <w:p w14:paraId="31735A18" w14:textId="77777777" w:rsidR="008B54FB" w:rsidRDefault="008B54FB" w:rsidP="0085503D">
            <w:pPr>
              <w:rPr>
                <w:rStyle w:val="Foreign"/>
              </w:rPr>
            </w:pPr>
            <w:r>
              <w:rPr>
                <w:rStyle w:val="Foreign"/>
              </w:rPr>
              <w:t>n=na, k=ka</w:t>
            </w:r>
          </w:p>
        </w:tc>
      </w:tr>
    </w:tbl>
    <w:p w14:paraId="68F2A4F7" w14:textId="77777777" w:rsidR="00B961EA" w:rsidRDefault="00000000">
      <w:pPr>
        <w:pStyle w:val="Cmsor2"/>
      </w:pPr>
      <w:bookmarkStart w:id="301" w:name="_Toc201568020"/>
      <w:r>
        <w:t>Independent vowels</w:t>
      </w:r>
      <w:bookmarkEnd w:id="301"/>
    </w:p>
    <w:p w14:paraId="1EDB4D33" w14:textId="77777777" w:rsidR="00B961EA" w:rsidRDefault="00000000">
      <w:pPr>
        <w:pStyle w:val="Cmsor3"/>
      </w:pPr>
      <w:bookmarkStart w:id="302" w:name="_Ref201138628"/>
      <w:bookmarkStart w:id="303" w:name="_Ref201221319"/>
      <w:bookmarkStart w:id="304" w:name="_Toc201568021"/>
      <w:r>
        <w:t>Independent vowels as simplex characters</w:t>
      </w:r>
      <w:bookmarkEnd w:id="302"/>
      <w:bookmarkEnd w:id="303"/>
      <w:bookmarkEnd w:id="304"/>
      <w:r>
        <w:t xml:space="preserve"> </w:t>
      </w:r>
    </w:p>
    <w:p w14:paraId="2E45E8A2" w14:textId="77777777" w:rsidR="00EB3029" w:rsidRDefault="00EB3029" w:rsidP="00EB3029">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14:paraId="5E2D50B4" w14:textId="3B671598" w:rsidR="00B961EA"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0B7DE58E" w14:textId="5E6E3A64" w:rsidR="00B961EA" w:rsidRDefault="003C30D4">
      <w:pPr>
        <w:pStyle w:val="Lista2"/>
      </w:pPr>
      <w:r>
        <w:t>enter the</w:t>
      </w:r>
      <w:r w:rsidR="00000000">
        <w:t xml:space="preserve"> corresponding uppercase Roman consonant, e.g. A</w:t>
      </w:r>
    </w:p>
    <w:p w14:paraId="77DC3C18" w14:textId="77777777" w:rsidR="00B961EA" w:rsidRDefault="00000000">
      <w:pPr>
        <w:pStyle w:val="Lista3"/>
      </w:pPr>
      <w:r>
        <w:t xml:space="preserve">thus, </w:t>
      </w:r>
      <w:r>
        <w:rPr>
          <w:rFonts w:hint="cs"/>
          <w:cs/>
        </w:rPr>
        <w:t>इति</w:t>
      </w:r>
      <w:r>
        <w:t xml:space="preserve"> becomes </w:t>
      </w:r>
      <w:r>
        <w:rPr>
          <w:rStyle w:val="Foreign"/>
        </w:rPr>
        <w:t>Iti</w:t>
      </w:r>
      <w:r>
        <w:t xml:space="preserve">, whereas </w:t>
      </w:r>
      <w:r>
        <w:rPr>
          <w:rFonts w:hint="cs"/>
          <w:cs/>
        </w:rPr>
        <w:t>कृतमिति</w:t>
      </w:r>
      <w:r>
        <w:rPr>
          <w:cs/>
        </w:rPr>
        <w:t xml:space="preserve"> </w:t>
      </w:r>
      <w:r>
        <w:t xml:space="preserve">becomes </w:t>
      </w:r>
      <w:r>
        <w:rPr>
          <w:rStyle w:val="Foreign"/>
        </w:rPr>
        <w:t>kr̥tam iti</w:t>
      </w:r>
    </w:p>
    <w:p w14:paraId="56FA57CF" w14:textId="77777777" w:rsidR="00B961EA"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5D077A09" w14:textId="77777777" w:rsidR="00B961EA" w:rsidRDefault="00000000">
      <w:pPr>
        <w:pStyle w:val="Cmsor3"/>
      </w:pPr>
      <w:bookmarkStart w:id="305" w:name="_Ref201245507"/>
      <w:bookmarkStart w:id="306" w:name="_Toc201568022"/>
      <w:r>
        <w:t xml:space="preserve">Independent vowels involving a </w:t>
      </w:r>
      <w:commentRangeStart w:id="307"/>
      <w:r>
        <w:t>vowel support</w:t>
      </w:r>
      <w:commentRangeEnd w:id="307"/>
      <w:r>
        <w:rPr>
          <w:rStyle w:val="Jegyzethivatkozs"/>
          <w:rFonts w:ascii="Gentium" w:eastAsiaTheme="minorEastAsia" w:hAnsi="Gentium" w:cs="Murty Sanskrit"/>
          <w:kern w:val="2"/>
          <w:lang w:eastAsia="zh-TW" w:bidi="hi-IN"/>
          <w14:ligatures w14:val="standardContextual"/>
        </w:rPr>
        <w:commentReference w:id="307"/>
      </w:r>
      <w:bookmarkEnd w:id="305"/>
      <w:bookmarkEnd w:id="306"/>
    </w:p>
    <w:p w14:paraId="02E1A34F" w14:textId="7CC614AE" w:rsidR="00B961EA" w:rsidRDefault="00000000">
      <w:r>
        <w:t xml:space="preserve">As </w:t>
      </w:r>
      <w:r w:rsidR="00FC7841">
        <w:t>noted</w:t>
      </w:r>
      <w:r>
        <w:t xml:space="preserve"> in §</w:t>
      </w:r>
      <w:r>
        <w:fldChar w:fldCharType="begin"/>
      </w:r>
      <w:r>
        <w:instrText xml:space="preserve"> REF _Ref201151444 \r \h </w:instrText>
      </w:r>
      <w:r>
        <w:fldChar w:fldCharType="separate"/>
      </w:r>
      <w:r w:rsidR="005A0C52">
        <w:t>2.5.6.2</w:t>
      </w:r>
      <w:r>
        <w:fldChar w:fldCharType="end"/>
      </w:r>
      <w:r>
        <w:t xml:space="preserve">, the graphs for certain independent vowels are in many Indic writing systems derived from other independent vowel signs and a vowel marker; however, some Southeast Asian systems have a full </w:t>
      </w:r>
      <w:r>
        <w:lastRenderedPageBreak/>
        <w:t>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3"/>
      </w:r>
    </w:p>
    <w:p w14:paraId="2542C0BA" w14:textId="4FD92D46" w:rsidR="00B961EA" w:rsidRDefault="00000000">
      <w:pPr>
        <w:pStyle w:val="Normlbehzs"/>
      </w:pPr>
      <w:r>
        <w:t xml:space="preserve">When this graph functions </w:t>
      </w:r>
      <w:r w:rsidR="00FC7841">
        <w:t xml:space="preserve">only </w:t>
      </w:r>
      <w:r>
        <w:t>as a vowel support, it is questionable whether it can be properly called a graph (i.e. the representation of a grapheme), or merely a graphic element. However, in a consonantal role it is definitely a graph, representing a grapheme</w:t>
      </w:r>
      <w:r w:rsidR="00FC7841">
        <w:t>.</w:t>
      </w:r>
      <w:r>
        <w:t xml:space="preserve"> </w:t>
      </w:r>
      <w:r w:rsidR="00FC7841">
        <w:t>F</w:t>
      </w:r>
      <w:r>
        <w:t>or this reason</w:t>
      </w:r>
      <w:r w:rsidR="00FC7841">
        <w:t>,</w:t>
      </w:r>
      <w:r>
        <w:t xml:space="preserve"> we prefer to recognise it as a graph </w:t>
      </w:r>
      <w:r w:rsidR="00FC7841">
        <w:t xml:space="preserve">regardless of the role it plays, </w:t>
      </w:r>
      <w:r>
        <w:t xml:space="preserve">and </w:t>
      </w:r>
      <w:r w:rsidR="00FC7841">
        <w:t xml:space="preserve">always </w:t>
      </w:r>
      <w:r>
        <w:t xml:space="preserve">transliterate it </w:t>
      </w:r>
      <w:r w:rsidR="00FC7841">
        <w:t>explicitly</w:t>
      </w:r>
      <w:r>
        <w:t>. The following instructions for the strict and loose transliteration (§</w:t>
      </w:r>
      <w:r>
        <w:fldChar w:fldCharType="begin"/>
      </w:r>
      <w:r>
        <w:instrText xml:space="preserve"> REF _Ref201234004 \r \h </w:instrText>
      </w:r>
      <w:r>
        <w:fldChar w:fldCharType="separate"/>
      </w:r>
      <w:r w:rsidR="005A0C52">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5A0C52">
        <w:t xml:space="preserve">Figure </w:t>
      </w:r>
      <w:r w:rsidR="005A0C52">
        <w:rPr>
          <w:noProof/>
        </w:rPr>
        <w:t>4.4</w:t>
      </w:r>
      <w:r w:rsidR="005A0C52">
        <w:t>.</w:t>
      </w:r>
      <w:r w:rsidR="005A0C52">
        <w:rPr>
          <w:noProof/>
        </w:rPr>
        <w:t>B</w:t>
      </w:r>
      <w:r>
        <w:fldChar w:fldCharType="end"/>
      </w:r>
      <w:r>
        <w:t xml:space="preserve"> below.</w:t>
      </w:r>
    </w:p>
    <w:tbl>
      <w:tblPr>
        <w:tblStyle w:val="FigureTable"/>
        <w:tblpPr w:leftFromText="181" w:rightFromText="181" w:vertAnchor="text" w:tblpXSpec="right" w:tblpY="1"/>
        <w:tblOverlap w:val="never"/>
        <w:tblW w:w="0" w:type="auto"/>
        <w:tblLook w:val="04A0" w:firstRow="1" w:lastRow="0" w:firstColumn="1" w:lastColumn="0" w:noHBand="0" w:noVBand="1"/>
      </w:tblPr>
      <w:tblGrid>
        <w:gridCol w:w="3537"/>
      </w:tblGrid>
      <w:tr w:rsidR="00B961EA" w14:paraId="4BC90DDD" w14:textId="77777777" w:rsidTr="00B961EA">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0CE86DCD" w14:textId="5CF25C9C" w:rsidR="00B961EA" w:rsidRDefault="00000000">
            <w:pPr>
              <w:pStyle w:val="Kpalrs"/>
              <w:keepNext/>
            </w:pPr>
            <w:bookmarkStart w:id="308" w:name="_Ref201229585"/>
            <w:r>
              <w:t xml:space="preserve">Figure </w:t>
            </w:r>
            <w:r>
              <w:fldChar w:fldCharType="begin"/>
            </w:r>
            <w:r>
              <w:instrText xml:space="preserve"> STYLEREF </w:instrText>
            </w:r>
            <w:r w:rsidR="00B42829">
              <w:instrText>2</w:instrText>
            </w:r>
            <w:r>
              <w:instrText xml:space="preserve"> \s </w:instrText>
            </w:r>
            <w:r>
              <w:fldChar w:fldCharType="separate"/>
            </w:r>
            <w:r w:rsidR="005A0C52">
              <w:rPr>
                <w:noProof/>
              </w:rPr>
              <w:t>4.4</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5A0C52">
              <w:rPr>
                <w:noProof/>
              </w:rPr>
              <w:t>A</w:t>
            </w:r>
            <w:r>
              <w:rPr>
                <w:noProof/>
              </w:rPr>
              <w:fldChar w:fldCharType="end"/>
            </w:r>
            <w:bookmarkEnd w:id="308"/>
            <w:r>
              <w:t>. Vowel support</w:t>
            </w:r>
          </w:p>
        </w:tc>
      </w:tr>
      <w:tr w:rsidR="00B961EA" w14:paraId="72590FA7" w14:textId="77777777" w:rsidTr="00B961EA">
        <w:tc>
          <w:tcPr>
            <w:tcW w:w="3537" w:type="dxa"/>
          </w:tcPr>
          <w:p w14:paraId="7B25C08E" w14:textId="77777777" w:rsidR="00B961EA" w:rsidRDefault="00000000">
            <w:pPr>
              <w:pStyle w:val="Image"/>
            </w:pPr>
            <w:r>
              <w:drawing>
                <wp:inline distT="0" distB="0" distL="0" distR="0" wp14:anchorId="7CFD41E0" wp14:editId="1AD51E9F">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8"/>
                          <a:stretch>
                            <a:fillRect/>
                          </a:stretch>
                        </pic:blipFill>
                        <pic:spPr bwMode="auto">
                          <a:xfrm>
                            <a:off x="0" y="0"/>
                            <a:ext cx="2032578" cy="694800"/>
                          </a:xfrm>
                          <a:prstGeom prst="rect">
                            <a:avLst/>
                          </a:prstGeom>
                          <a:noFill/>
                          <a:ln>
                            <a:noFill/>
                          </a:ln>
                        </pic:spPr>
                      </pic:pic>
                    </a:graphicData>
                  </a:graphic>
                </wp:inline>
              </w:drawing>
            </w:r>
          </w:p>
        </w:tc>
      </w:tr>
      <w:tr w:rsidR="00B961EA" w14:paraId="55133B12" w14:textId="77777777" w:rsidTr="00B961EA">
        <w:tc>
          <w:tcPr>
            <w:tcW w:w="3537" w:type="dxa"/>
          </w:tcPr>
          <w:p w14:paraId="5DBA7479" w14:textId="77777777" w:rsidR="00B961EA" w:rsidRDefault="00000000">
            <w:pPr>
              <w:pStyle w:val="Normlbehzs"/>
              <w:ind w:firstLine="0"/>
              <w:jc w:val="center"/>
            </w:pPr>
            <w:r>
              <w:rPr>
                <w:rStyle w:val="Foreign"/>
              </w:rPr>
              <w:t>qət r̥ṅyəkən tikiṁ</w:t>
            </w:r>
          </w:p>
        </w:tc>
      </w:tr>
    </w:tbl>
    <w:p w14:paraId="5DCDF7B5" w14:textId="77777777" w:rsidR="00B961EA"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41A4B03F" w14:textId="47B2FBC4" w:rsidR="00B961EA"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5A0C52">
        <w:t xml:space="preserve">Figure </w:t>
      </w:r>
      <w:r w:rsidR="005A0C52">
        <w:rPr>
          <w:noProof/>
        </w:rPr>
        <w:t>4.4</w:t>
      </w:r>
      <w:r w:rsidR="005A0C52">
        <w:t>.</w:t>
      </w:r>
      <w:r w:rsidR="005A0C52">
        <w:rPr>
          <w:noProof/>
        </w:rPr>
        <w:t>A</w:t>
      </w:r>
      <w:r>
        <w:fldChar w:fldCharType="end"/>
      </w:r>
    </w:p>
    <w:p w14:paraId="660A4464" w14:textId="77777777" w:rsidR="00B961EA"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32EE928F" w14:textId="04744BED" w:rsidR="00B961EA" w:rsidRDefault="00000000">
      <w:pPr>
        <w:pStyle w:val="Lista2"/>
      </w:pPr>
      <w:r>
        <w:t>likewise, independent vowel graphs which do not involve a vowel support must always be transliterated with the corresponding uppercase vowel, even if they clearly signify a consonant phoneme</w:t>
      </w:r>
      <w:r w:rsidR="00FC7841">
        <w:t xml:space="preserve"> in addition to the vowel</w:t>
      </w:r>
    </w:p>
    <w:p w14:paraId="057956D0" w14:textId="77777777" w:rsidR="00B961EA"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1695E903" w14:textId="4AAA66C8" w:rsidR="00EB3029" w:rsidRDefault="00EB3029">
      <w:pPr>
        <w:pStyle w:val="Lista"/>
      </w:pPr>
      <w:r>
        <w:t>the same transliteration is to be used when the graph representing the glottal stop combines into a ligature with other consonantal graphs</w:t>
      </w:r>
    </w:p>
    <w:p w14:paraId="5E705D19" w14:textId="3105ABBB" w:rsidR="00EB3029" w:rsidRDefault="00EB3029" w:rsidP="0079789B">
      <w:pPr>
        <w:pStyle w:val="Lista2"/>
      </w:pPr>
      <w:r>
        <w:t xml:space="preserve">in a </w:t>
      </w:r>
      <w:r>
        <w:t>syllable-initial position</w:t>
      </w:r>
      <w:r>
        <w:t>, e.g. |</w:t>
      </w:r>
      <w:r>
        <w:rPr>
          <w:rStyle w:val="ForeignKhmerScript"/>
          <w:rFonts w:hint="cs"/>
          <w:cs/>
        </w:rPr>
        <w:t>អ្នក</w:t>
      </w:r>
      <w:r>
        <w:t xml:space="preserve">| </w:t>
      </w:r>
      <w:r>
        <w:t>→</w:t>
      </w:r>
      <w:r>
        <w:t xml:space="preserve"> </w:t>
      </w:r>
      <w:r>
        <w:rPr>
          <w:rStyle w:val="Foreign"/>
        </w:rPr>
        <w:t>qnaka</w:t>
      </w:r>
    </w:p>
    <w:p w14:paraId="5641860B" w14:textId="17EF9CC9" w:rsidR="00EB3029" w:rsidRDefault="00EB3029" w:rsidP="00EB3029">
      <w:pPr>
        <w:pStyle w:val="Lista2"/>
      </w:pPr>
      <w:r>
        <w:t>in post-consonantal position</w:t>
      </w:r>
      <w:r>
        <w:t>, e.g.</w:t>
      </w:r>
    </w:p>
    <w:p w14:paraId="2AC037A7" w14:textId="4AEF94F2" w:rsidR="00EB3029" w:rsidRDefault="00EB3029" w:rsidP="00EB3029">
      <w:pPr>
        <w:pStyle w:val="Lista3"/>
      </w:pPr>
      <w:r w:rsidRPr="00EB3029">
        <w:t>|</w:t>
      </w:r>
      <w:r>
        <w:rPr>
          <w:rStyle w:val="ForeignKhmerScript"/>
          <w:rFonts w:hint="cs"/>
          <w:cs/>
        </w:rPr>
        <w:t>ផ្អក</w:t>
      </w:r>
      <w:r w:rsidRPr="00EB3029">
        <w:t>|</w:t>
      </w:r>
      <w:r>
        <w:t xml:space="preserve"> →</w:t>
      </w:r>
      <w:r>
        <w:t xml:space="preserve"> </w:t>
      </w:r>
      <w:r>
        <w:rPr>
          <w:rStyle w:val="Foreign"/>
        </w:rPr>
        <w:t>phqaka</w:t>
      </w:r>
    </w:p>
    <w:p w14:paraId="2B23CB79" w14:textId="76C3405F" w:rsidR="00EB3029" w:rsidRDefault="00EB3029" w:rsidP="00EB3029">
      <w:pPr>
        <w:pStyle w:val="Lista3"/>
      </w:pPr>
      <w:r w:rsidRPr="00EB3029">
        <w:t>|</w:t>
      </w:r>
      <w:r>
        <w:rPr>
          <w:rStyle w:val="ForeignKhmerScript"/>
          <w:rFonts w:hint="cs"/>
          <w:cs/>
        </w:rPr>
        <w:t>ល្អិត</w:t>
      </w:r>
      <w:r w:rsidRPr="00EB3029">
        <w:t>|</w:t>
      </w:r>
      <w:r>
        <w:t xml:space="preserve"> →</w:t>
      </w:r>
      <w:r>
        <w:t xml:space="preserve"> </w:t>
      </w:r>
      <w:r>
        <w:rPr>
          <w:rStyle w:val="Foreign"/>
        </w:rPr>
        <w:t>lqita</w:t>
      </w:r>
      <w:r>
        <w:t xml:space="preserve"> </w:t>
      </w:r>
      <w:r>
        <w:t>(</w:t>
      </w:r>
      <w:r>
        <w:t>as opposed to |</w:t>
      </w:r>
      <w:r>
        <w:rPr>
          <w:rStyle w:val="ForeignKhmerScript"/>
          <w:rFonts w:hint="cs"/>
          <w:cs/>
        </w:rPr>
        <w:t>ល្ឥត</w:t>
      </w:r>
      <w:r>
        <w:t xml:space="preserve">| → </w:t>
      </w:r>
      <w:r>
        <w:rPr>
          <w:rStyle w:val="Foreign"/>
        </w:rPr>
        <w:t>lIta</w:t>
      </w:r>
      <w:r>
        <w:t>)</w:t>
      </w:r>
    </w:p>
    <w:p w14:paraId="1741B794" w14:textId="53632DAB" w:rsidR="00EB3029" w:rsidRDefault="00EB3029" w:rsidP="00EB3029">
      <w:pPr>
        <w:pStyle w:val="Lista3"/>
      </w:pPr>
      <w:r w:rsidRPr="00EB3029">
        <w:t>|</w:t>
      </w:r>
      <w:r>
        <w:rPr>
          <w:rStyle w:val="ForeignKhmerScript"/>
          <w:rFonts w:hint="cs"/>
          <w:cs/>
        </w:rPr>
        <w:t>ប្អូន</w:t>
      </w:r>
      <w:r w:rsidRPr="00EB3029">
        <w:t>|</w:t>
      </w:r>
      <w:r>
        <w:t xml:space="preserve"> →</w:t>
      </w:r>
      <w:r>
        <w:t xml:space="preserve"> </w:t>
      </w:r>
      <w:r>
        <w:rPr>
          <w:rStyle w:val="Foreign"/>
        </w:rPr>
        <w:t>pqūna</w:t>
      </w:r>
      <w:r>
        <w:t xml:space="preserve"> </w:t>
      </w:r>
      <w:r>
        <w:t>(</w:t>
      </w:r>
      <w:r>
        <w:t>as opposed to |</w:t>
      </w:r>
      <w:r>
        <w:rPr>
          <w:rStyle w:val="ForeignKhmerScript"/>
          <w:rFonts w:hint="cs"/>
          <w:cs/>
        </w:rPr>
        <w:t>ផ្ឧន</w:t>
      </w:r>
      <w:r>
        <w:t xml:space="preserve">| → </w:t>
      </w:r>
      <w:r>
        <w:rPr>
          <w:rStyle w:val="Foreign"/>
        </w:rPr>
        <w:t>phUna</w:t>
      </w:r>
      <w:r>
        <w:t>)</w:t>
      </w:r>
    </w:p>
    <w:p w14:paraId="4F1791CF" w14:textId="7E5F7078" w:rsidR="00EB3029" w:rsidRDefault="00EB3029" w:rsidP="00EB3029">
      <w:pPr>
        <w:pStyle w:val="Lista3"/>
      </w:pPr>
      <w:r w:rsidRPr="00EB3029">
        <w:t>|</w:t>
      </w:r>
      <w:r>
        <w:rPr>
          <w:rStyle w:val="ForeignKhmerScript"/>
          <w:rFonts w:hint="cs"/>
          <w:cs/>
        </w:rPr>
        <w:t>ក្អេក</w:t>
      </w:r>
      <w:r w:rsidRPr="00EB3029">
        <w:t>|</w:t>
      </w:r>
      <w:r>
        <w:t xml:space="preserve"> → </w:t>
      </w:r>
      <w:r>
        <w:rPr>
          <w:rStyle w:val="Foreign"/>
        </w:rPr>
        <w:t>kqeka</w:t>
      </w:r>
      <w:r>
        <w:t xml:space="preserve"> </w:t>
      </w:r>
      <w:r>
        <w:t>(</w:t>
      </w:r>
      <w:r>
        <w:t>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sidRPr="00EB3029">
        <w:rPr>
          <w:rStyle w:val="Lbjegyzet-hivatkozs"/>
        </w:rPr>
        <w:footnoteReference w:id="94"/>
      </w:r>
      <w:r w:rsidRPr="00EB3029">
        <w:t>)</w:t>
      </w:r>
    </w:p>
    <w:p w14:paraId="079B9D27" w14:textId="5027813D" w:rsidR="00B961EA"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77E8A221" w14:textId="48705F9D" w:rsidR="00B961EA"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5A0C52">
        <w:t xml:space="preserve">Figure </w:t>
      </w:r>
      <w:r w:rsidR="005A0C52">
        <w:rPr>
          <w:noProof/>
        </w:rPr>
        <w:t>4.4</w:t>
      </w:r>
      <w:r w:rsidR="005A0C52">
        <w:t>.</w:t>
      </w:r>
      <w:r w:rsidR="005A0C52">
        <w:rPr>
          <w:noProof/>
        </w:rPr>
        <w:t>B</w:t>
      </w:r>
      <w:r>
        <w:fldChar w:fldCharType="end"/>
      </w:r>
      <w:r>
        <w:t>, ignore it in loose transliteration and simply transcribe the relevant vowels</w:t>
      </w:r>
    </w:p>
    <w:p w14:paraId="32A0B856" w14:textId="77777777" w:rsidR="00B961EA"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5ACC87E4" w14:textId="0EBEF4F0" w:rsidR="00B961EA"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5A0C52">
        <w:t xml:space="preserve">Figure </w:t>
      </w:r>
      <w:r w:rsidR="005A0C52">
        <w:rPr>
          <w:noProof/>
        </w:rPr>
        <w:t>4.4</w:t>
      </w:r>
      <w:r w:rsidR="005A0C52">
        <w:t>.</w:t>
      </w:r>
      <w:r w:rsidR="005A0C52">
        <w:rPr>
          <w:noProof/>
        </w:rPr>
        <w:t>B</w:t>
      </w:r>
      <w:r>
        <w:fldChar w:fldCharType="end"/>
      </w:r>
      <w:r>
        <w:t>, always transcribe it explicitly</w:t>
      </w:r>
    </w:p>
    <w:p w14:paraId="73862F0F" w14:textId="77777777" w:rsidR="00B961EA"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7DC84E9A" w14:textId="77777777" w:rsidR="00B961EA" w:rsidRDefault="00000000">
      <w:pPr>
        <w:pStyle w:val="Lista3"/>
      </w:pPr>
      <w:r>
        <w:t>note that this sound should be transcribed even when the vowel support is on its own (representing the independent vowel &lt;A&gt;)</w:t>
      </w:r>
    </w:p>
    <w:p w14:paraId="087C6967" w14:textId="77777777" w:rsidR="00B961EA"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27E446D9" w14:textId="77777777" w:rsidR="00B961EA" w:rsidRDefault="00000000">
      <w:pPr>
        <w:pStyle w:val="Lista3"/>
      </w:pPr>
      <w:r>
        <w:lastRenderedPageBreak/>
        <w:t>except for Sanskrit names and loanwords occurring in an Old Khmer text, whose loose transliteration should transcribe the Sanskrit and not involve the glottal stop (e.g. Amoghapura rather than qAmoghapura or ’Amoghapura)</w:t>
      </w:r>
    </w:p>
    <w:p w14:paraId="7B7EAFAC" w14:textId="77777777" w:rsidR="00B961EA" w:rsidRDefault="00000000">
      <w:pPr>
        <w:pStyle w:val="Lista4"/>
      </w:pPr>
      <w:r>
        <w:t>even though Khmer speakers would have pronounced a glottal stop in these names and words</w:t>
      </w:r>
    </w:p>
    <w:p w14:paraId="46264635" w14:textId="77777777" w:rsidR="00B961EA" w:rsidRDefault="00B961EA"/>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B961EA" w14:paraId="14F73C5D" w14:textId="77777777" w:rsidTr="00B961EA">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4560284F" w14:textId="616BD08A" w:rsidR="00B961EA" w:rsidRDefault="00000000">
            <w:pPr>
              <w:pStyle w:val="Kpalrs"/>
              <w:keepNext/>
            </w:pPr>
            <w:bookmarkStart w:id="309" w:name="_Ref201229654"/>
            <w:r>
              <w:t xml:space="preserve">Figure </w:t>
            </w:r>
            <w:r>
              <w:fldChar w:fldCharType="begin"/>
            </w:r>
            <w:r>
              <w:instrText xml:space="preserve"> STYLEREF </w:instrText>
            </w:r>
            <w:r w:rsidR="00B42829">
              <w:instrText>2</w:instrText>
            </w:r>
            <w:r>
              <w:instrText xml:space="preserve"> \s </w:instrText>
            </w:r>
            <w:r>
              <w:fldChar w:fldCharType="separate"/>
            </w:r>
            <w:r w:rsidR="005A0C52">
              <w:rPr>
                <w:noProof/>
              </w:rPr>
              <w:t>4.4</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5A0C52">
              <w:rPr>
                <w:noProof/>
              </w:rPr>
              <w:t>B</w:t>
            </w:r>
            <w:r>
              <w:rPr>
                <w:noProof/>
              </w:rPr>
              <w:fldChar w:fldCharType="end"/>
            </w:r>
            <w:bookmarkEnd w:id="309"/>
            <w:r>
              <w:t>. Independent vowels composed with a vowel support</w:t>
            </w:r>
          </w:p>
        </w:tc>
      </w:tr>
      <w:tr w:rsidR="00B961EA" w14:paraId="72BBF599" w14:textId="77777777" w:rsidTr="00B961EA">
        <w:tc>
          <w:tcPr>
            <w:tcW w:w="503" w:type="pct"/>
            <w:vMerge w:val="restart"/>
            <w:shd w:val="clear" w:color="auto" w:fill="F0F7D7"/>
            <w:vAlign w:val="bottom"/>
          </w:tcPr>
          <w:p w14:paraId="6BD37135" w14:textId="77777777" w:rsidR="00B961EA"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29AAEBA7" w14:textId="77777777" w:rsidR="00B961EA" w:rsidRDefault="00000000">
            <w:pPr>
              <w:pStyle w:val="Tabletext"/>
              <w:keepNext/>
              <w:rPr>
                <w:rFonts w:ascii="Gentium" w:hAnsi="Gentium" w:cs="Gentium"/>
              </w:rPr>
            </w:pPr>
            <w:r>
              <w:rPr>
                <w:rFonts w:ascii="Gentium" w:hAnsi="Gentium" w:cs="Gentium"/>
              </w:rPr>
              <w:t>IPA</w:t>
            </w:r>
          </w:p>
          <w:p w14:paraId="1D1F20A4" w14:textId="77777777" w:rsidR="00B961EA"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4E33E52E" w14:textId="77777777" w:rsidR="00B961EA"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37EBF8FE" w14:textId="77777777" w:rsidR="00B961EA" w:rsidRDefault="00000000">
            <w:pPr>
              <w:pStyle w:val="Tabletext"/>
              <w:keepNext/>
              <w:jc w:val="center"/>
              <w:rPr>
                <w:rFonts w:ascii="Gentium" w:hAnsi="Gentium" w:cs="Gentium"/>
              </w:rPr>
            </w:pPr>
            <w:r>
              <w:rPr>
                <w:rFonts w:ascii="Gentium" w:hAnsi="Gentium" w:cs="Gentium"/>
              </w:rPr>
              <w:t>complex character</w:t>
            </w:r>
          </w:p>
        </w:tc>
      </w:tr>
      <w:tr w:rsidR="00B961EA" w14:paraId="1AE21752" w14:textId="77777777" w:rsidTr="00B961EA">
        <w:tc>
          <w:tcPr>
            <w:tcW w:w="503" w:type="pct"/>
            <w:vMerge/>
            <w:shd w:val="clear" w:color="auto" w:fill="F0F7D7"/>
            <w:vAlign w:val="bottom"/>
          </w:tcPr>
          <w:p w14:paraId="2FC9D9CE" w14:textId="77777777" w:rsidR="00B961EA" w:rsidRDefault="00B961EA">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6DB58AFA" w14:textId="77777777" w:rsidR="00B961EA" w:rsidRDefault="00B961EA">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68A17C2C" w14:textId="77777777" w:rsidR="00B961EA"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16259ECB" w14:textId="77777777" w:rsidR="00B961EA"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3C49A06C" w14:textId="77777777" w:rsidR="00B961EA"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6F9C1E6E" w14:textId="77777777" w:rsidR="00B961EA"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534861F0" w14:textId="77777777" w:rsidR="00B961EA" w:rsidRDefault="00000000">
            <w:pPr>
              <w:pStyle w:val="Tabletext"/>
              <w:keepNext/>
              <w:jc w:val="center"/>
              <w:rPr>
                <w:rFonts w:ascii="Gentium" w:hAnsi="Gentium" w:cs="Gentium"/>
              </w:rPr>
            </w:pPr>
            <w:r>
              <w:rPr>
                <w:rFonts w:ascii="Gentium" w:hAnsi="Gentium" w:cs="Gentium"/>
              </w:rPr>
              <w:t>transliteration</w:t>
            </w:r>
          </w:p>
        </w:tc>
      </w:tr>
      <w:tr w:rsidR="00B961EA" w14:paraId="0EEF0113" w14:textId="77777777" w:rsidTr="00B961EA">
        <w:trPr>
          <w:trHeight w:val="167"/>
        </w:trPr>
        <w:tc>
          <w:tcPr>
            <w:tcW w:w="503" w:type="pct"/>
            <w:vMerge/>
            <w:shd w:val="clear" w:color="auto" w:fill="F0F7D7"/>
            <w:vAlign w:val="bottom"/>
          </w:tcPr>
          <w:p w14:paraId="6EA5642D" w14:textId="77777777" w:rsidR="00B961EA" w:rsidRDefault="00B961EA">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A0105D0" w14:textId="77777777" w:rsidR="00B961EA" w:rsidRDefault="00B961EA">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448D2F4" w14:textId="77777777" w:rsidR="00B961EA" w:rsidRDefault="00B961EA">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8D1C50A" w14:textId="77777777" w:rsidR="00B961EA" w:rsidRDefault="00B961EA">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1280E7C7" w14:textId="77777777" w:rsidR="00B961EA" w:rsidRDefault="00B961EA">
            <w:pPr>
              <w:pStyle w:val="Tabletext"/>
              <w:keepNext/>
              <w:jc w:val="center"/>
              <w:rPr>
                <w:rFonts w:ascii="Gentium" w:hAnsi="Gentium" w:cs="Gentium"/>
              </w:rPr>
            </w:pPr>
          </w:p>
        </w:tc>
        <w:tc>
          <w:tcPr>
            <w:tcW w:w="644" w:type="pct"/>
            <w:vMerge/>
            <w:shd w:val="clear" w:color="auto" w:fill="F0F7D7"/>
            <w:vAlign w:val="bottom"/>
          </w:tcPr>
          <w:p w14:paraId="76487A48" w14:textId="77777777" w:rsidR="00B961EA" w:rsidRDefault="00B961EA">
            <w:pPr>
              <w:pStyle w:val="Tabletext"/>
              <w:keepNext/>
              <w:rPr>
                <w:rFonts w:ascii="Gentium" w:hAnsi="Gentium" w:cs="Gentium"/>
              </w:rPr>
            </w:pPr>
          </w:p>
        </w:tc>
        <w:tc>
          <w:tcPr>
            <w:tcW w:w="421" w:type="pct"/>
            <w:vMerge w:val="restart"/>
            <w:shd w:val="clear" w:color="auto" w:fill="F0F7D7"/>
            <w:vAlign w:val="bottom"/>
          </w:tcPr>
          <w:p w14:paraId="558816D0" w14:textId="77777777" w:rsidR="00B961EA"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60E010BD" w14:textId="77777777" w:rsidR="00B961EA" w:rsidRDefault="00000000">
            <w:pPr>
              <w:pStyle w:val="Tabletext"/>
              <w:keepNext/>
              <w:jc w:val="center"/>
              <w:rPr>
                <w:rFonts w:ascii="Gentium" w:hAnsi="Gentium" w:cs="Gentium"/>
              </w:rPr>
            </w:pPr>
            <w:r>
              <w:rPr>
                <w:rFonts w:ascii="Gentium" w:hAnsi="Gentium" w:cs="Gentium"/>
              </w:rPr>
              <w:t>loose</w:t>
            </w:r>
          </w:p>
        </w:tc>
      </w:tr>
      <w:tr w:rsidR="00B961EA" w14:paraId="2A92DD36" w14:textId="77777777" w:rsidTr="00B961EA">
        <w:tc>
          <w:tcPr>
            <w:tcW w:w="503" w:type="pct"/>
            <w:vMerge/>
            <w:shd w:val="clear" w:color="auto" w:fill="F0F7D7"/>
            <w:vAlign w:val="bottom"/>
          </w:tcPr>
          <w:p w14:paraId="0208E449" w14:textId="77777777" w:rsidR="00B961EA" w:rsidRDefault="00B961EA">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A2A88B5" w14:textId="77777777" w:rsidR="00B961EA" w:rsidRDefault="00B961EA">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3CCB4679" w14:textId="77777777" w:rsidR="00B961EA" w:rsidRDefault="00B961EA">
            <w:pPr>
              <w:pStyle w:val="Tabletext"/>
              <w:keepNext/>
              <w:jc w:val="center"/>
              <w:rPr>
                <w:rFonts w:ascii="Gentium" w:hAnsi="Gentium" w:cs="Gentium"/>
              </w:rPr>
            </w:pPr>
          </w:p>
        </w:tc>
        <w:tc>
          <w:tcPr>
            <w:tcW w:w="486" w:type="pct"/>
            <w:shd w:val="clear" w:color="auto" w:fill="F0F7D7"/>
            <w:vAlign w:val="bottom"/>
          </w:tcPr>
          <w:p w14:paraId="5D5B5BB5" w14:textId="77777777" w:rsidR="00B961EA"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14DA2119" w14:textId="77777777" w:rsidR="00B961EA"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0F34769B" w14:textId="77777777" w:rsidR="00B961EA" w:rsidRDefault="00B961EA">
            <w:pPr>
              <w:pStyle w:val="Tabletext"/>
              <w:keepNext/>
              <w:jc w:val="center"/>
              <w:rPr>
                <w:rFonts w:ascii="Gentium" w:hAnsi="Gentium" w:cs="Gentium"/>
              </w:rPr>
            </w:pPr>
          </w:p>
        </w:tc>
        <w:tc>
          <w:tcPr>
            <w:tcW w:w="644" w:type="pct"/>
            <w:vMerge/>
            <w:shd w:val="clear" w:color="auto" w:fill="F0F7D7"/>
            <w:vAlign w:val="bottom"/>
          </w:tcPr>
          <w:p w14:paraId="6AB6C676" w14:textId="77777777" w:rsidR="00B961EA" w:rsidRDefault="00B961EA">
            <w:pPr>
              <w:pStyle w:val="Tabletext"/>
              <w:keepNext/>
              <w:rPr>
                <w:rFonts w:ascii="Gentium" w:hAnsi="Gentium" w:cs="Gentium"/>
              </w:rPr>
            </w:pPr>
          </w:p>
        </w:tc>
        <w:tc>
          <w:tcPr>
            <w:tcW w:w="421" w:type="pct"/>
            <w:vMerge/>
            <w:shd w:val="clear" w:color="auto" w:fill="F0F7D7"/>
            <w:vAlign w:val="bottom"/>
          </w:tcPr>
          <w:p w14:paraId="00E898E1" w14:textId="77777777" w:rsidR="00B961EA" w:rsidRDefault="00B961EA">
            <w:pPr>
              <w:pStyle w:val="Tabletext"/>
              <w:keepNext/>
              <w:jc w:val="center"/>
              <w:rPr>
                <w:rFonts w:ascii="Gentium" w:hAnsi="Gentium" w:cs="Gentium"/>
              </w:rPr>
            </w:pPr>
          </w:p>
        </w:tc>
        <w:tc>
          <w:tcPr>
            <w:tcW w:w="537" w:type="pct"/>
            <w:shd w:val="clear" w:color="auto" w:fill="F0F7D7"/>
            <w:vAlign w:val="bottom"/>
            <w:hideMark/>
          </w:tcPr>
          <w:p w14:paraId="763D9473" w14:textId="77777777" w:rsidR="00B961EA"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33750022" w14:textId="77777777" w:rsidR="00B961EA" w:rsidRDefault="00000000">
            <w:pPr>
              <w:pStyle w:val="Tabletext"/>
              <w:keepNext/>
              <w:jc w:val="center"/>
              <w:rPr>
                <w:rFonts w:ascii="Gentium" w:hAnsi="Gentium" w:cs="Gentium"/>
              </w:rPr>
            </w:pPr>
            <w:r>
              <w:rPr>
                <w:rFonts w:ascii="Gentium" w:hAnsi="Gentium" w:cs="Gentium"/>
              </w:rPr>
              <w:t>uppercase</w:t>
            </w:r>
          </w:p>
        </w:tc>
      </w:tr>
      <w:tr w:rsidR="00B961EA" w14:paraId="2D3C15DA" w14:textId="77777777" w:rsidTr="00B961EA">
        <w:tc>
          <w:tcPr>
            <w:tcW w:w="503" w:type="pct"/>
            <w:vAlign w:val="center"/>
          </w:tcPr>
          <w:p w14:paraId="5F3D37AF"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A8E10F6" w14:textId="77777777" w:rsidR="00B961EA"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472D85C8" w14:textId="77777777" w:rsidR="00B961EA"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38723062" w14:textId="77777777" w:rsidR="00B961EA"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0FB6FA91" w14:textId="77777777" w:rsidR="00B961EA"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79B753C8" w14:textId="77777777" w:rsidR="00B961EA"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091607F6" w14:textId="77777777" w:rsidR="00B961EA" w:rsidRDefault="00000000">
            <w:pPr>
              <w:pStyle w:val="Tabletext"/>
              <w:keepNext/>
              <w:jc w:val="center"/>
              <w:rPr>
                <w:rFonts w:ascii="Gentium" w:hAnsi="Gentium" w:cs="Gentium"/>
                <w:noProof/>
              </w:rPr>
            </w:pPr>
            <w:r>
              <w:rPr>
                <w:rFonts w:ascii="Gentium" w:hAnsi="Gentium" w:cs="Gentium"/>
                <w:noProof/>
              </w:rPr>
              <w:t>qA / ’A</w:t>
            </w:r>
          </w:p>
        </w:tc>
      </w:tr>
      <w:tr w:rsidR="00B961EA" w14:paraId="19D2BA18" w14:textId="77777777" w:rsidTr="00B961EA">
        <w:tc>
          <w:tcPr>
            <w:tcW w:w="503" w:type="pct"/>
            <w:vAlign w:val="center"/>
          </w:tcPr>
          <w:p w14:paraId="751F097C"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2BBCA37" w14:textId="77777777" w:rsidR="00B961EA"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394976AC" w14:textId="77777777" w:rsidR="00B961EA"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525A8464" w14:textId="77777777" w:rsidR="00B961EA" w:rsidRDefault="00B961EA">
            <w:pPr>
              <w:pStyle w:val="Tabletext"/>
              <w:keepNext/>
              <w:jc w:val="center"/>
              <w:rPr>
                <w:rFonts w:ascii="Gentium" w:hAnsi="Gentium" w:cs="Gentium"/>
              </w:rPr>
            </w:pPr>
          </w:p>
        </w:tc>
        <w:tc>
          <w:tcPr>
            <w:tcW w:w="421" w:type="pct"/>
            <w:vMerge/>
            <w:vAlign w:val="center"/>
          </w:tcPr>
          <w:p w14:paraId="7595DD59" w14:textId="77777777" w:rsidR="00B961EA" w:rsidRDefault="00B961EA">
            <w:pPr>
              <w:pStyle w:val="Tabletext"/>
              <w:keepNext/>
              <w:jc w:val="center"/>
              <w:rPr>
                <w:rFonts w:ascii="Gentium" w:hAnsi="Gentium" w:cs="Gentium"/>
                <w:noProof/>
              </w:rPr>
            </w:pPr>
          </w:p>
        </w:tc>
        <w:tc>
          <w:tcPr>
            <w:tcW w:w="537" w:type="pct"/>
            <w:vAlign w:val="center"/>
          </w:tcPr>
          <w:p w14:paraId="11598430" w14:textId="77777777" w:rsidR="00B961EA"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3230EBCC" w14:textId="77777777" w:rsidR="00B961EA" w:rsidRDefault="00000000">
            <w:pPr>
              <w:pStyle w:val="Tabletext"/>
              <w:keepNext/>
              <w:jc w:val="center"/>
              <w:rPr>
                <w:rFonts w:ascii="Gentium" w:hAnsi="Gentium" w:cs="Gentium"/>
                <w:noProof/>
              </w:rPr>
            </w:pPr>
            <w:r>
              <w:rPr>
                <w:rFonts w:ascii="Gentium" w:hAnsi="Gentium" w:cs="Gentium"/>
                <w:noProof/>
              </w:rPr>
              <w:t>A</w:t>
            </w:r>
          </w:p>
        </w:tc>
      </w:tr>
      <w:tr w:rsidR="00B961EA" w14:paraId="3CE25FE7" w14:textId="77777777" w:rsidTr="00B961EA">
        <w:tc>
          <w:tcPr>
            <w:tcW w:w="503" w:type="pct"/>
            <w:vAlign w:val="center"/>
          </w:tcPr>
          <w:p w14:paraId="4439DB0C"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A953B44" w14:textId="77777777" w:rsidR="00B961EA"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4A0F8CB9" w14:textId="77777777" w:rsidR="00B961EA"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51967A22" w14:textId="77777777" w:rsidR="00B961EA"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14D85DE5"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B96D11D" w14:textId="77777777" w:rsidR="00B961EA"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3E124D7" w14:textId="77777777" w:rsidR="00B961EA"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1F4F4E1C" w14:textId="77777777" w:rsidR="00B961EA"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40744158" w14:textId="77777777" w:rsidR="00B961EA"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46FB9726" w14:textId="77777777" w:rsidR="00B961EA" w:rsidRDefault="00000000">
            <w:pPr>
              <w:pStyle w:val="Tabletext"/>
              <w:keepNext/>
              <w:jc w:val="center"/>
              <w:rPr>
                <w:rFonts w:ascii="Gentium" w:hAnsi="Gentium" w:cs="Gentium"/>
                <w:noProof/>
              </w:rPr>
            </w:pPr>
            <w:r>
              <w:rPr>
                <w:rFonts w:ascii="Gentium" w:hAnsi="Gentium" w:cs="Gentium"/>
                <w:noProof/>
              </w:rPr>
              <w:t>qI / ’I</w:t>
            </w:r>
          </w:p>
        </w:tc>
      </w:tr>
      <w:tr w:rsidR="00B961EA" w14:paraId="6A3C81A4" w14:textId="77777777" w:rsidTr="00B961EA">
        <w:tc>
          <w:tcPr>
            <w:tcW w:w="503" w:type="pct"/>
            <w:vAlign w:val="center"/>
          </w:tcPr>
          <w:p w14:paraId="5385E540"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2B8BB44" w14:textId="77777777" w:rsidR="00B961EA"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13F4F294" w14:textId="77777777" w:rsidR="00B961EA"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370AC732"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3388A22E"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BC29076"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22CB8DD" w14:textId="77777777" w:rsidR="00B961EA" w:rsidRDefault="00B961EA">
            <w:pPr>
              <w:pStyle w:val="Tabletext"/>
              <w:keepNext/>
              <w:jc w:val="center"/>
              <w:rPr>
                <w:rFonts w:ascii="Gentium" w:hAnsi="Gentium" w:cs="Gentium"/>
              </w:rPr>
            </w:pPr>
          </w:p>
        </w:tc>
        <w:tc>
          <w:tcPr>
            <w:tcW w:w="421" w:type="pct"/>
            <w:vMerge/>
            <w:vAlign w:val="center"/>
          </w:tcPr>
          <w:p w14:paraId="58BCC063" w14:textId="77777777" w:rsidR="00B961EA" w:rsidRDefault="00B961EA">
            <w:pPr>
              <w:pStyle w:val="Tabletext"/>
              <w:keepNext/>
              <w:jc w:val="center"/>
              <w:rPr>
                <w:rFonts w:ascii="Gentium" w:hAnsi="Gentium" w:cs="Gentium"/>
                <w:noProof/>
              </w:rPr>
            </w:pPr>
          </w:p>
        </w:tc>
        <w:tc>
          <w:tcPr>
            <w:tcW w:w="537" w:type="pct"/>
            <w:vAlign w:val="center"/>
          </w:tcPr>
          <w:p w14:paraId="5C2D8874" w14:textId="77777777" w:rsidR="00B961EA"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59D8B8F5" w14:textId="77777777" w:rsidR="00B961EA" w:rsidRDefault="00000000">
            <w:pPr>
              <w:pStyle w:val="Tabletext"/>
              <w:keepNext/>
              <w:jc w:val="center"/>
              <w:rPr>
                <w:rFonts w:ascii="Gentium" w:hAnsi="Gentium" w:cs="Gentium"/>
                <w:noProof/>
              </w:rPr>
            </w:pPr>
            <w:r>
              <w:rPr>
                <w:rFonts w:ascii="Gentium" w:hAnsi="Gentium" w:cs="Gentium"/>
                <w:noProof/>
              </w:rPr>
              <w:t>I</w:t>
            </w:r>
          </w:p>
        </w:tc>
      </w:tr>
      <w:tr w:rsidR="00B961EA" w14:paraId="0AFDACDF" w14:textId="77777777" w:rsidTr="00B961EA">
        <w:tc>
          <w:tcPr>
            <w:tcW w:w="503" w:type="pct"/>
            <w:vAlign w:val="center"/>
          </w:tcPr>
          <w:p w14:paraId="2E466D56" w14:textId="77777777" w:rsidR="00B961EA"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EDD4047" w14:textId="77777777" w:rsidR="00B961EA"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68F7BAEF" w14:textId="77777777" w:rsidR="00B961EA"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02CB462F" w14:textId="77777777" w:rsidR="00B961EA"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4B502701"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5CF53877" w14:textId="77777777" w:rsidR="00B961EA"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46841BAD" w14:textId="77777777" w:rsidR="00B961EA"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55268BA5" w14:textId="77777777" w:rsidR="00B961EA"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2C823F0" w14:textId="77777777" w:rsidR="00B961EA"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131796B7" w14:textId="77777777" w:rsidR="00B961EA" w:rsidRDefault="00000000">
            <w:pPr>
              <w:pStyle w:val="Tabletext"/>
              <w:keepNext/>
              <w:jc w:val="center"/>
              <w:rPr>
                <w:rFonts w:ascii="Gentium" w:hAnsi="Gentium" w:cs="Gentium"/>
                <w:noProof/>
              </w:rPr>
            </w:pPr>
            <w:r>
              <w:rPr>
                <w:rFonts w:ascii="Gentium" w:hAnsi="Gentium" w:cs="Gentium"/>
                <w:noProof/>
              </w:rPr>
              <w:t>qĪ / ’Ī</w:t>
            </w:r>
          </w:p>
        </w:tc>
      </w:tr>
      <w:tr w:rsidR="00B961EA" w14:paraId="5E68AA00" w14:textId="77777777" w:rsidTr="00B961EA">
        <w:tc>
          <w:tcPr>
            <w:tcW w:w="503" w:type="pct"/>
            <w:vAlign w:val="center"/>
          </w:tcPr>
          <w:p w14:paraId="40DD97F1"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01AC37B" w14:textId="77777777" w:rsidR="00B961EA"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6DCA11BC" w14:textId="77777777" w:rsidR="00B961EA"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7C174125" w14:textId="77777777" w:rsidR="00B961EA"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232B1F5B"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85EA3B9" w14:textId="77777777" w:rsidR="00B961EA"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1BBDCDA" w14:textId="77777777" w:rsidR="00B961EA"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4F147F92" w14:textId="77777777" w:rsidR="00B961EA"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606EDEED" w14:textId="77777777" w:rsidR="00B961EA"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86B109A" w14:textId="77777777" w:rsidR="00B961EA" w:rsidRDefault="00000000">
            <w:pPr>
              <w:pStyle w:val="Tabletext"/>
              <w:keepNext/>
              <w:jc w:val="center"/>
              <w:rPr>
                <w:rFonts w:ascii="Gentium" w:hAnsi="Gentium" w:cs="Gentium"/>
                <w:noProof/>
              </w:rPr>
            </w:pPr>
            <w:r>
              <w:rPr>
                <w:rFonts w:ascii="Gentium" w:hAnsi="Gentium" w:cs="Gentium"/>
                <w:noProof/>
              </w:rPr>
              <w:t>qU / ’U</w:t>
            </w:r>
          </w:p>
        </w:tc>
      </w:tr>
      <w:tr w:rsidR="00B961EA" w14:paraId="0D7FC0B8" w14:textId="77777777" w:rsidTr="00B961EA">
        <w:tc>
          <w:tcPr>
            <w:tcW w:w="503" w:type="pct"/>
            <w:vAlign w:val="center"/>
          </w:tcPr>
          <w:p w14:paraId="704EBBD5"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788C18F" w14:textId="77777777" w:rsidR="00B961EA"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74764311" w14:textId="77777777" w:rsidR="00B961EA"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77F7E540"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7C22AEAC"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9940860"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F122983" w14:textId="77777777" w:rsidR="00B961EA" w:rsidRDefault="00B961EA">
            <w:pPr>
              <w:pStyle w:val="Tabletext"/>
              <w:keepNext/>
              <w:jc w:val="center"/>
              <w:rPr>
                <w:rFonts w:ascii="Gentium" w:hAnsi="Gentium" w:cs="Gentium"/>
              </w:rPr>
            </w:pPr>
          </w:p>
        </w:tc>
        <w:tc>
          <w:tcPr>
            <w:tcW w:w="421" w:type="pct"/>
            <w:vMerge/>
            <w:vAlign w:val="center"/>
          </w:tcPr>
          <w:p w14:paraId="16CF49E1" w14:textId="77777777" w:rsidR="00B961EA" w:rsidRDefault="00B961EA">
            <w:pPr>
              <w:pStyle w:val="Tabletext"/>
              <w:keepNext/>
              <w:jc w:val="center"/>
              <w:rPr>
                <w:rFonts w:ascii="Gentium" w:hAnsi="Gentium" w:cs="Gentium"/>
                <w:noProof/>
              </w:rPr>
            </w:pPr>
          </w:p>
        </w:tc>
        <w:tc>
          <w:tcPr>
            <w:tcW w:w="537" w:type="pct"/>
            <w:vAlign w:val="center"/>
          </w:tcPr>
          <w:p w14:paraId="2951F490" w14:textId="77777777" w:rsidR="00B961EA"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481FF827" w14:textId="77777777" w:rsidR="00B961EA" w:rsidRDefault="00000000">
            <w:pPr>
              <w:pStyle w:val="Tabletext"/>
              <w:keepNext/>
              <w:jc w:val="center"/>
              <w:rPr>
                <w:rFonts w:ascii="Gentium" w:hAnsi="Gentium" w:cs="Gentium"/>
                <w:noProof/>
              </w:rPr>
            </w:pPr>
            <w:r>
              <w:rPr>
                <w:rFonts w:ascii="Gentium" w:hAnsi="Gentium" w:cs="Gentium"/>
                <w:noProof/>
              </w:rPr>
              <w:t>U</w:t>
            </w:r>
          </w:p>
        </w:tc>
      </w:tr>
      <w:tr w:rsidR="00B961EA" w14:paraId="50BF8E18" w14:textId="77777777" w:rsidTr="00B961EA">
        <w:tc>
          <w:tcPr>
            <w:tcW w:w="503" w:type="pct"/>
            <w:vAlign w:val="center"/>
          </w:tcPr>
          <w:p w14:paraId="7911106F" w14:textId="77777777" w:rsidR="00B961EA"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EB05801" w14:textId="77777777" w:rsidR="00B961EA"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6E2CE492"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4B499672" w14:textId="77777777" w:rsidR="00B961EA"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611D7259"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1B89F7E"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62CB7279" w14:textId="77777777" w:rsidR="00B961EA"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31F373A9" w14:textId="77777777" w:rsidR="00B961EA"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63A8DCDB" w14:textId="77777777" w:rsidR="00B961EA"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602D9BD1" w14:textId="77777777" w:rsidR="00B961EA" w:rsidRDefault="00000000">
            <w:pPr>
              <w:pStyle w:val="Tabletext"/>
              <w:keepNext/>
              <w:jc w:val="center"/>
              <w:rPr>
                <w:rFonts w:ascii="Gentium" w:hAnsi="Gentium" w:cs="Gentium"/>
                <w:noProof/>
              </w:rPr>
            </w:pPr>
            <w:r>
              <w:rPr>
                <w:rFonts w:ascii="Gentium" w:hAnsi="Gentium" w:cs="Gentium"/>
                <w:noProof/>
              </w:rPr>
              <w:t>qŪ / ’Ū</w:t>
            </w:r>
          </w:p>
        </w:tc>
      </w:tr>
      <w:tr w:rsidR="00B961EA" w14:paraId="6372BB6C" w14:textId="77777777" w:rsidTr="00B961EA">
        <w:tc>
          <w:tcPr>
            <w:tcW w:w="503" w:type="pct"/>
            <w:vAlign w:val="center"/>
          </w:tcPr>
          <w:p w14:paraId="5FBB2182"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9015C8F" w14:textId="77777777" w:rsidR="00B961EA"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344895BE" w14:textId="77777777" w:rsidR="00B961EA"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5FA571EA" w14:textId="77777777" w:rsidR="00B961EA"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690FFA51"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502ED3D" w14:textId="77777777" w:rsidR="00B961EA"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C5401A4" w14:textId="77777777" w:rsidR="00B961EA"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3DCFF188" w14:textId="77777777" w:rsidR="00B961EA"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6D71B91B" w14:textId="77777777" w:rsidR="00B961EA"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3ED744AF" w14:textId="77777777" w:rsidR="00B961EA" w:rsidRDefault="00000000">
            <w:pPr>
              <w:pStyle w:val="Tabletext"/>
              <w:keepNext/>
              <w:jc w:val="center"/>
              <w:rPr>
                <w:rFonts w:ascii="Gentium" w:hAnsi="Gentium" w:cs="Gentium"/>
                <w:noProof/>
              </w:rPr>
            </w:pPr>
            <w:r>
              <w:rPr>
                <w:rFonts w:ascii="Gentium" w:hAnsi="Gentium" w:cs="Gentium"/>
                <w:noProof/>
              </w:rPr>
              <w:t>qE  / ’E</w:t>
            </w:r>
          </w:p>
        </w:tc>
      </w:tr>
      <w:tr w:rsidR="00B961EA" w14:paraId="280E6E17" w14:textId="77777777" w:rsidTr="00B961EA">
        <w:tc>
          <w:tcPr>
            <w:tcW w:w="503" w:type="pct"/>
            <w:vAlign w:val="center"/>
          </w:tcPr>
          <w:p w14:paraId="438D13DF"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6403299" w14:textId="77777777" w:rsidR="00B961EA"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37E1D03B" w14:textId="77777777" w:rsidR="00B961EA"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6CFE2732"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6D32991B"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9288909"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331DEB39" w14:textId="77777777" w:rsidR="00B961EA" w:rsidRDefault="00B961EA">
            <w:pPr>
              <w:pStyle w:val="Tabletext"/>
              <w:keepNext/>
              <w:jc w:val="center"/>
              <w:rPr>
                <w:rFonts w:ascii="Gentium" w:hAnsi="Gentium" w:cs="Gentium"/>
              </w:rPr>
            </w:pPr>
          </w:p>
        </w:tc>
        <w:tc>
          <w:tcPr>
            <w:tcW w:w="421" w:type="pct"/>
            <w:vMerge/>
            <w:vAlign w:val="center"/>
          </w:tcPr>
          <w:p w14:paraId="1DD5B217" w14:textId="77777777" w:rsidR="00B961EA" w:rsidRDefault="00B961EA">
            <w:pPr>
              <w:pStyle w:val="Tabletext"/>
              <w:keepNext/>
              <w:jc w:val="center"/>
              <w:rPr>
                <w:rFonts w:ascii="Gentium" w:hAnsi="Gentium" w:cs="Gentium"/>
                <w:noProof/>
              </w:rPr>
            </w:pPr>
          </w:p>
        </w:tc>
        <w:tc>
          <w:tcPr>
            <w:tcW w:w="537" w:type="pct"/>
            <w:vAlign w:val="center"/>
          </w:tcPr>
          <w:p w14:paraId="2A1DE1AA" w14:textId="77777777" w:rsidR="00B961EA"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57671145" w14:textId="77777777" w:rsidR="00B961EA" w:rsidRDefault="00000000">
            <w:pPr>
              <w:pStyle w:val="Tabletext"/>
              <w:keepNext/>
              <w:jc w:val="center"/>
              <w:rPr>
                <w:rFonts w:ascii="Gentium" w:hAnsi="Gentium" w:cs="Gentium"/>
                <w:noProof/>
              </w:rPr>
            </w:pPr>
            <w:r>
              <w:rPr>
                <w:rFonts w:ascii="Gentium" w:hAnsi="Gentium" w:cs="Gentium"/>
                <w:noProof/>
              </w:rPr>
              <w:t>E</w:t>
            </w:r>
          </w:p>
        </w:tc>
      </w:tr>
      <w:tr w:rsidR="00B961EA" w14:paraId="0E5CD6BD" w14:textId="77777777" w:rsidTr="00B961EA">
        <w:tc>
          <w:tcPr>
            <w:tcW w:w="503" w:type="pct"/>
            <w:vAlign w:val="center"/>
          </w:tcPr>
          <w:p w14:paraId="4CA24305" w14:textId="77777777" w:rsidR="00B961EA"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7F1E86B" w14:textId="77777777" w:rsidR="00B961EA"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666DFCED"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248D08CF" w14:textId="77777777" w:rsidR="00B961EA"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5197B894"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490D544"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035260D5" w14:textId="77777777" w:rsidR="00B961EA"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0A5977AA" w14:textId="77777777" w:rsidR="00B961EA"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255075A6" w14:textId="77777777" w:rsidR="00B961EA"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1ABE3751" w14:textId="77777777" w:rsidR="00B961EA" w:rsidRDefault="00000000">
            <w:pPr>
              <w:pStyle w:val="Tabletext"/>
              <w:keepNext/>
              <w:jc w:val="center"/>
              <w:rPr>
                <w:rFonts w:ascii="Gentium" w:hAnsi="Gentium" w:cs="Gentium"/>
                <w:noProof/>
              </w:rPr>
            </w:pPr>
            <w:r>
              <w:rPr>
                <w:rFonts w:ascii="Gentium" w:hAnsi="Gentium" w:cs="Gentium"/>
                <w:noProof/>
              </w:rPr>
              <w:t>qAi / ’Ai</w:t>
            </w:r>
          </w:p>
        </w:tc>
      </w:tr>
      <w:tr w:rsidR="00B961EA" w14:paraId="290E4F77" w14:textId="77777777" w:rsidTr="00B961EA">
        <w:tc>
          <w:tcPr>
            <w:tcW w:w="503" w:type="pct"/>
            <w:vAlign w:val="center"/>
          </w:tcPr>
          <w:p w14:paraId="1AA6C440" w14:textId="77777777" w:rsidR="00B961EA"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AC39432" w14:textId="77777777" w:rsidR="00B961EA" w:rsidRDefault="00000000">
            <w:pPr>
              <w:pStyle w:val="Tabletext"/>
              <w:keepNext/>
              <w:rPr>
                <w:rFonts w:ascii="Gentium" w:hAnsi="Gentium" w:cs="Gentium"/>
                <w:noProof/>
              </w:rPr>
            </w:pPr>
            <w:r>
              <w:rPr>
                <w:rFonts w:ascii="Gentium" w:hAnsi="Gentium" w:cs="Gentium"/>
                <w:noProof/>
              </w:rPr>
              <w:t>/ʔo/</w:t>
            </w:r>
          </w:p>
          <w:p w14:paraId="0C190232" w14:textId="77777777" w:rsidR="00B961EA" w:rsidRDefault="00B961EA">
            <w:pPr>
              <w:pStyle w:val="Tabletext"/>
              <w:keepNext/>
              <w:rPr>
                <w:rFonts w:ascii="Gentium" w:hAnsi="Gentium" w:cs="Gentium"/>
                <w:noProof/>
              </w:rPr>
            </w:pPr>
          </w:p>
        </w:tc>
        <w:tc>
          <w:tcPr>
            <w:tcW w:w="422" w:type="pct"/>
            <w:tcBorders>
              <w:left w:val="single" w:sz="4" w:space="0" w:color="auto"/>
            </w:tcBorders>
          </w:tcPr>
          <w:p w14:paraId="3675E097" w14:textId="77777777" w:rsidR="00B961EA"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6335C753" w14:textId="77777777" w:rsidR="00B961EA"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212CA1CE" w14:textId="77777777" w:rsidR="00B961EA" w:rsidRDefault="00B961EA">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8482FD5" w14:textId="77777777" w:rsidR="00B961EA"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45FC99C" w14:textId="77777777" w:rsidR="00B961EA" w:rsidRDefault="00000000">
            <w:pPr>
              <w:pStyle w:val="Tabletext"/>
              <w:keepNext/>
              <w:jc w:val="center"/>
              <w:rPr>
                <w:rFonts w:ascii="Gentium" w:hAnsi="Gentium" w:cs="Gentium"/>
              </w:rPr>
            </w:pPr>
            <w:r>
              <w:rPr>
                <w:rFonts w:ascii="Gentium" w:hAnsi="Gentium" w:cs="Gentium"/>
              </w:rPr>
              <w:t>|A| + |o|</w:t>
            </w:r>
            <w:r>
              <w:rPr>
                <w:rStyle w:val="Lbjegyzet-hivatkozs"/>
                <w:rFonts w:ascii="Gentium" w:hAnsi="Gentium" w:cs="Gentium"/>
              </w:rPr>
              <w:footnoteReference w:id="95"/>
            </w:r>
          </w:p>
        </w:tc>
        <w:tc>
          <w:tcPr>
            <w:tcW w:w="421" w:type="pct"/>
            <w:vMerge w:val="restart"/>
            <w:vAlign w:val="center"/>
          </w:tcPr>
          <w:p w14:paraId="39C6273C" w14:textId="77777777" w:rsidR="00B961EA"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01DC002B" w14:textId="77777777" w:rsidR="00B961EA"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6FFF1D27" w14:textId="77777777" w:rsidR="00B961EA" w:rsidRDefault="00000000">
            <w:pPr>
              <w:pStyle w:val="Tabletext"/>
              <w:keepNext/>
              <w:jc w:val="center"/>
              <w:rPr>
                <w:rFonts w:ascii="Gentium" w:hAnsi="Gentium" w:cs="Gentium"/>
                <w:noProof/>
              </w:rPr>
            </w:pPr>
            <w:r>
              <w:rPr>
                <w:rFonts w:ascii="Gentium" w:hAnsi="Gentium" w:cs="Gentium"/>
                <w:noProof/>
              </w:rPr>
              <w:t>qO / ’o</w:t>
            </w:r>
          </w:p>
        </w:tc>
      </w:tr>
      <w:tr w:rsidR="00B961EA" w14:paraId="6713B120" w14:textId="77777777" w:rsidTr="00B961EA">
        <w:tc>
          <w:tcPr>
            <w:tcW w:w="503" w:type="pct"/>
            <w:vAlign w:val="center"/>
          </w:tcPr>
          <w:p w14:paraId="250B612C"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09B9FC3" w14:textId="77777777" w:rsidR="00B961EA"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2D4CE052" w14:textId="77777777" w:rsidR="00B961EA"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79467384"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1ECA84F8"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A5BD4DD"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0021A06" w14:textId="77777777" w:rsidR="00B961EA" w:rsidRDefault="00B961EA">
            <w:pPr>
              <w:pStyle w:val="Tabletext"/>
              <w:keepNext/>
              <w:jc w:val="center"/>
              <w:rPr>
                <w:rFonts w:ascii="Gentium" w:hAnsi="Gentium" w:cs="Gentium"/>
              </w:rPr>
            </w:pPr>
          </w:p>
        </w:tc>
        <w:tc>
          <w:tcPr>
            <w:tcW w:w="421" w:type="pct"/>
            <w:vMerge/>
            <w:vAlign w:val="center"/>
          </w:tcPr>
          <w:p w14:paraId="3BAD15B2" w14:textId="77777777" w:rsidR="00B961EA" w:rsidRDefault="00B961EA">
            <w:pPr>
              <w:pStyle w:val="Tabletext"/>
              <w:keepNext/>
              <w:jc w:val="center"/>
              <w:rPr>
                <w:rFonts w:ascii="Gentium" w:hAnsi="Gentium" w:cs="Gentium"/>
                <w:noProof/>
              </w:rPr>
            </w:pPr>
          </w:p>
        </w:tc>
        <w:tc>
          <w:tcPr>
            <w:tcW w:w="537" w:type="pct"/>
            <w:vAlign w:val="center"/>
          </w:tcPr>
          <w:p w14:paraId="7A262C5F" w14:textId="77777777" w:rsidR="00B961EA"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25812922" w14:textId="77777777" w:rsidR="00B961EA" w:rsidRDefault="00000000">
            <w:pPr>
              <w:pStyle w:val="Tabletext"/>
              <w:keepNext/>
              <w:jc w:val="center"/>
              <w:rPr>
                <w:rFonts w:ascii="Gentium" w:hAnsi="Gentium" w:cs="Gentium"/>
                <w:noProof/>
              </w:rPr>
            </w:pPr>
            <w:r>
              <w:rPr>
                <w:rFonts w:ascii="Gentium" w:hAnsi="Gentium" w:cs="Gentium"/>
                <w:noProof/>
              </w:rPr>
              <w:t>O</w:t>
            </w:r>
          </w:p>
        </w:tc>
      </w:tr>
      <w:tr w:rsidR="00B961EA" w14:paraId="0933C328" w14:textId="77777777" w:rsidTr="00B961EA">
        <w:tc>
          <w:tcPr>
            <w:tcW w:w="503" w:type="pct"/>
            <w:vAlign w:val="center"/>
          </w:tcPr>
          <w:p w14:paraId="797F062B" w14:textId="77777777" w:rsidR="00B961EA"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91C8EE4" w14:textId="77777777" w:rsidR="00B961EA"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77A290A0"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32933520" w14:textId="77777777" w:rsidR="00B961EA"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5469CEC9"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A2EDDC4" w14:textId="77777777" w:rsidR="00B961EA"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72FEA5DB" w14:textId="77777777" w:rsidR="00B961EA"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2E2DB3ED" w14:textId="77777777" w:rsidR="00B961EA"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2A5C5E32" w14:textId="77777777" w:rsidR="00B961EA"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34966880" w14:textId="77777777" w:rsidR="00B961EA" w:rsidRDefault="00000000">
            <w:pPr>
              <w:pStyle w:val="Tabletext"/>
              <w:keepNext/>
              <w:jc w:val="center"/>
              <w:rPr>
                <w:rFonts w:ascii="Gentium" w:hAnsi="Gentium" w:cs="Gentium"/>
                <w:noProof/>
              </w:rPr>
            </w:pPr>
            <w:r>
              <w:rPr>
                <w:rFonts w:ascii="Gentium" w:hAnsi="Gentium" w:cs="Gentium"/>
                <w:noProof/>
              </w:rPr>
              <w:t>qAu / ’Au</w:t>
            </w:r>
          </w:p>
        </w:tc>
      </w:tr>
      <w:tr w:rsidR="00B961EA" w14:paraId="1D930D17" w14:textId="77777777" w:rsidTr="00B961EA">
        <w:tc>
          <w:tcPr>
            <w:tcW w:w="503" w:type="pct"/>
            <w:vAlign w:val="center"/>
          </w:tcPr>
          <w:p w14:paraId="21D2820A" w14:textId="77777777" w:rsidR="00B961EA"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3D38F6E" w14:textId="77777777" w:rsidR="00B961EA"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0632219E" w14:textId="77777777" w:rsidR="00B961EA" w:rsidRDefault="00B961EA">
            <w:pPr>
              <w:pStyle w:val="Tabletext"/>
              <w:keepNext/>
              <w:spacing w:line="480" w:lineRule="exact"/>
              <w:jc w:val="center"/>
              <w:rPr>
                <w:rFonts w:ascii="Gentium" w:hAnsi="Gentium" w:cs="Gentium"/>
                <w:noProof/>
              </w:rPr>
            </w:pPr>
          </w:p>
        </w:tc>
        <w:tc>
          <w:tcPr>
            <w:tcW w:w="486" w:type="pct"/>
            <w:vAlign w:val="center"/>
          </w:tcPr>
          <w:p w14:paraId="4C4055C8" w14:textId="77777777" w:rsidR="00B961EA" w:rsidRDefault="00B961EA">
            <w:pPr>
              <w:pStyle w:val="Tabletext"/>
              <w:keepNext/>
              <w:jc w:val="center"/>
              <w:rPr>
                <w:rFonts w:ascii="Gentium" w:hAnsi="Gentium" w:cs="Gentium"/>
                <w:noProof/>
              </w:rPr>
            </w:pPr>
          </w:p>
        </w:tc>
        <w:tc>
          <w:tcPr>
            <w:tcW w:w="338" w:type="pct"/>
            <w:tcBorders>
              <w:right w:val="single" w:sz="4" w:space="0" w:color="auto"/>
            </w:tcBorders>
          </w:tcPr>
          <w:p w14:paraId="5B27BA03" w14:textId="77777777" w:rsidR="00B961EA" w:rsidRDefault="00B961EA">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E17F58F" w14:textId="77777777" w:rsidR="00B961EA"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8343B14" w14:textId="77777777" w:rsidR="00B961EA"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26CB36B9" w14:textId="77777777" w:rsidR="00B961EA"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5CFF237C" w14:textId="77777777" w:rsidR="00B961EA"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43012270" w14:textId="77777777" w:rsidR="00B961EA" w:rsidRDefault="00000000">
            <w:pPr>
              <w:pStyle w:val="Tabletext"/>
              <w:keepNext/>
              <w:jc w:val="center"/>
              <w:rPr>
                <w:rFonts w:ascii="Gentium" w:hAnsi="Gentium" w:cs="Gentium"/>
                <w:noProof/>
              </w:rPr>
            </w:pPr>
            <w:r>
              <w:rPr>
                <w:rFonts w:ascii="Gentium" w:hAnsi="Gentium" w:cs="Gentium"/>
                <w:noProof/>
              </w:rPr>
              <w:t>Ə</w:t>
            </w:r>
          </w:p>
        </w:tc>
      </w:tr>
      <w:tr w:rsidR="00B961EA" w14:paraId="09D35AFB" w14:textId="77777777" w:rsidTr="00B961EA">
        <w:tc>
          <w:tcPr>
            <w:tcW w:w="503" w:type="pct"/>
            <w:vAlign w:val="center"/>
          </w:tcPr>
          <w:p w14:paraId="2D69DC23" w14:textId="77777777" w:rsidR="00B961EA"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12EE7B5" w14:textId="77777777" w:rsidR="00B961EA"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0F7BDF0D" w14:textId="77777777" w:rsidR="00B961EA" w:rsidRDefault="00B961EA">
            <w:pPr>
              <w:pStyle w:val="Tabletext"/>
              <w:spacing w:line="480" w:lineRule="exact"/>
              <w:jc w:val="center"/>
              <w:rPr>
                <w:rFonts w:ascii="Gentium" w:hAnsi="Gentium" w:cs="Gentium"/>
                <w:noProof/>
              </w:rPr>
            </w:pPr>
          </w:p>
        </w:tc>
        <w:tc>
          <w:tcPr>
            <w:tcW w:w="486" w:type="pct"/>
            <w:vAlign w:val="center"/>
          </w:tcPr>
          <w:p w14:paraId="1E28B677" w14:textId="77777777" w:rsidR="00B961EA" w:rsidRDefault="00B961EA">
            <w:pPr>
              <w:pStyle w:val="Tabletext"/>
              <w:jc w:val="center"/>
              <w:rPr>
                <w:rFonts w:ascii="Gentium" w:hAnsi="Gentium" w:cs="Gentium"/>
                <w:noProof/>
              </w:rPr>
            </w:pPr>
          </w:p>
        </w:tc>
        <w:tc>
          <w:tcPr>
            <w:tcW w:w="338" w:type="pct"/>
            <w:tcBorders>
              <w:right w:val="single" w:sz="4" w:space="0" w:color="auto"/>
            </w:tcBorders>
          </w:tcPr>
          <w:p w14:paraId="1AECA450" w14:textId="77777777" w:rsidR="00B961EA" w:rsidRDefault="00B961EA">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03684391" w14:textId="77777777" w:rsidR="00B961EA"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51F4D57C" w14:textId="77777777" w:rsidR="00B961EA"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6"/>
            </w:r>
          </w:p>
        </w:tc>
        <w:tc>
          <w:tcPr>
            <w:tcW w:w="421" w:type="pct"/>
            <w:vAlign w:val="center"/>
          </w:tcPr>
          <w:p w14:paraId="38AEDEA6" w14:textId="77777777" w:rsidR="00B961EA"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27A04FA9" w14:textId="77777777" w:rsidR="00B961EA"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4C1CD991" w14:textId="77777777" w:rsidR="00B961EA" w:rsidRDefault="00000000">
            <w:pPr>
              <w:pStyle w:val="Tabletext"/>
              <w:jc w:val="center"/>
              <w:rPr>
                <w:rFonts w:ascii="Gentium" w:hAnsi="Gentium" w:cs="Gentium"/>
                <w:noProof/>
              </w:rPr>
            </w:pPr>
            <w:r>
              <w:rPr>
                <w:rFonts w:ascii="Gentium" w:hAnsi="Gentium" w:cs="Gentium"/>
                <w:noProof/>
              </w:rPr>
              <w:t>Ə̄</w:t>
            </w:r>
          </w:p>
        </w:tc>
      </w:tr>
    </w:tbl>
    <w:p w14:paraId="0C5617B8" w14:textId="77777777" w:rsidR="00B961EA" w:rsidRDefault="00B961EA"/>
    <w:p w14:paraId="2B1544BE" w14:textId="6454AAB2" w:rsidR="00C74D06" w:rsidRDefault="00C74D06" w:rsidP="00C722AE">
      <w:pPr>
        <w:pStyle w:val="Cmsor1"/>
      </w:pPr>
      <w:bookmarkStart w:id="310" w:name="_77xvqqxwsyaq" w:colFirst="0" w:colLast="0"/>
      <w:bookmarkStart w:id="311" w:name="_Ref201330924"/>
      <w:bookmarkStart w:id="312" w:name="_Ref201310646"/>
      <w:bookmarkStart w:id="313" w:name="_Toc17811441"/>
      <w:bookmarkStart w:id="314" w:name="_Toc17811496"/>
      <w:bookmarkStart w:id="315" w:name="_Toc201568023"/>
      <w:bookmarkEnd w:id="310"/>
      <w:r>
        <w:lastRenderedPageBreak/>
        <w:t xml:space="preserve">Systemic </w:t>
      </w:r>
      <w:r w:rsidR="00741687">
        <w:t>innovations in the Indic writing system</w:t>
      </w:r>
      <w:bookmarkEnd w:id="311"/>
      <w:bookmarkEnd w:id="315"/>
    </w:p>
    <w:p w14:paraId="39C18FDC" w14:textId="420B4645" w:rsidR="00E2046B" w:rsidRDefault="00741687" w:rsidP="00C74D06">
      <w:pPr>
        <w:rPr>
          <w:lang w:eastAsia="en-US" w:bidi="ar-SA"/>
        </w:rPr>
      </w:pPr>
      <w:r>
        <w:rPr>
          <w:lang w:eastAsia="en-US" w:bidi="ar-SA"/>
        </w:rPr>
        <w:t xml:space="preserve">The adaptation of the </w:t>
      </w:r>
      <w:r w:rsidR="00C74D06">
        <w:rPr>
          <w:lang w:eastAsia="en-US" w:bidi="ar-SA"/>
        </w:rPr>
        <w:t xml:space="preserve">Indic writing system to languages whose phonology and phonotactics differed considerably from </w:t>
      </w:r>
      <w:r>
        <w:rPr>
          <w:lang w:eastAsia="en-US" w:bidi="ar-SA"/>
        </w:rPr>
        <w:t>Old and Middle Indo-Aryan</w:t>
      </w:r>
      <w:r w:rsidR="00C74D06">
        <w:rPr>
          <w:lang w:eastAsia="en-US" w:bidi="ar-SA"/>
        </w:rPr>
        <w:t xml:space="preserve"> languages</w:t>
      </w:r>
      <w:r>
        <w:rPr>
          <w:lang w:eastAsia="en-US" w:bidi="ar-SA"/>
        </w:rPr>
        <w:t xml:space="preserve"> entailed a number of innovations in specific varieties of the writing system.</w:t>
      </w:r>
      <w:r w:rsidR="00E2046B">
        <w:rPr>
          <w:lang w:eastAsia="en-US" w:bidi="ar-SA"/>
        </w:rPr>
        <w:t xml:space="preserve">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w:t>
      </w:r>
      <w:r w:rsidR="00E50722">
        <w:rPr>
          <w:lang w:eastAsia="en-US" w:bidi="ar-SA"/>
        </w:rPr>
        <w:t>, §</w:t>
      </w:r>
      <w:r w:rsidR="00E50722">
        <w:rPr>
          <w:lang w:eastAsia="en-US" w:bidi="ar-SA"/>
        </w:rPr>
        <w:fldChar w:fldCharType="begin"/>
      </w:r>
      <w:r w:rsidR="00E50722">
        <w:rPr>
          <w:lang w:eastAsia="en-US" w:bidi="ar-SA"/>
        </w:rPr>
        <w:instrText xml:space="preserve"> REF _Ref201310107 \r \h </w:instrText>
      </w:r>
      <w:r w:rsidR="00E50722">
        <w:rPr>
          <w:lang w:eastAsia="en-US" w:bidi="ar-SA"/>
        </w:rPr>
      </w:r>
      <w:r w:rsidR="00E50722">
        <w:rPr>
          <w:lang w:eastAsia="en-US" w:bidi="ar-SA"/>
        </w:rPr>
        <w:fldChar w:fldCharType="separate"/>
      </w:r>
      <w:r w:rsidR="005A0C52">
        <w:rPr>
          <w:lang w:eastAsia="en-US" w:bidi="ar-SA"/>
        </w:rPr>
        <w:t>4.2.2.1</w:t>
      </w:r>
      <w:r w:rsidR="00E50722">
        <w:rPr>
          <w:lang w:eastAsia="en-US" w:bidi="ar-SA"/>
        </w:rPr>
        <w:fldChar w:fldCharType="end"/>
      </w:r>
      <w:r w:rsidR="00E2046B">
        <w:rPr>
          <w:lang w:eastAsia="en-US" w:bidi="ar-SA"/>
        </w:rPr>
        <w:t>) have been covered above in §</w:t>
      </w:r>
      <w:r w:rsidR="00E2046B">
        <w:rPr>
          <w:lang w:eastAsia="en-US" w:bidi="ar-SA"/>
        </w:rPr>
        <w:fldChar w:fldCharType="begin"/>
      </w:r>
      <w:r w:rsidR="00E2046B">
        <w:rPr>
          <w:lang w:eastAsia="en-US" w:bidi="ar-SA"/>
        </w:rPr>
        <w:instrText xml:space="preserve"> REF _Ref201331980 \r \h </w:instrText>
      </w:r>
      <w:r w:rsidR="00E2046B">
        <w:rPr>
          <w:lang w:eastAsia="en-US" w:bidi="ar-SA"/>
        </w:rPr>
      </w:r>
      <w:r w:rsidR="00E2046B">
        <w:rPr>
          <w:lang w:eastAsia="en-US" w:bidi="ar-SA"/>
        </w:rPr>
        <w:fldChar w:fldCharType="separate"/>
      </w:r>
      <w:r w:rsidR="005A0C52">
        <w:rPr>
          <w:lang w:eastAsia="en-US" w:bidi="ar-SA"/>
        </w:rPr>
        <w:t>4.2</w:t>
      </w:r>
      <w:r w:rsidR="00E2046B">
        <w:rPr>
          <w:lang w:eastAsia="en-US" w:bidi="ar-SA"/>
        </w:rPr>
        <w:fldChar w:fldCharType="end"/>
      </w:r>
      <w:r w:rsidR="00E2046B">
        <w:rPr>
          <w:lang w:eastAsia="en-US" w:bidi="ar-SA"/>
        </w:rPr>
        <w:t xml:space="preserve">. </w:t>
      </w:r>
      <w:r w:rsidR="00E50722">
        <w:rPr>
          <w:lang w:eastAsia="en-US" w:bidi="ar-SA"/>
        </w:rPr>
        <w:t>Herein</w:t>
      </w:r>
      <w:r w:rsidR="00E2046B">
        <w:rPr>
          <w:lang w:eastAsia="en-US" w:bidi="ar-SA"/>
        </w:rPr>
        <w:t>, §</w:t>
      </w:r>
      <w:r w:rsidR="00E2046B">
        <w:rPr>
          <w:lang w:eastAsia="en-US" w:bidi="ar-SA"/>
        </w:rPr>
        <w:fldChar w:fldCharType="begin"/>
      </w:r>
      <w:r w:rsidR="00E2046B">
        <w:rPr>
          <w:lang w:eastAsia="en-US" w:bidi="ar-SA"/>
        </w:rPr>
        <w:instrText xml:space="preserve"> REF _Ref201331999 \r \h </w:instrText>
      </w:r>
      <w:r w:rsidR="00E2046B">
        <w:rPr>
          <w:lang w:eastAsia="en-US" w:bidi="ar-SA"/>
        </w:rPr>
      </w:r>
      <w:r w:rsidR="00E2046B">
        <w:rPr>
          <w:lang w:eastAsia="en-US" w:bidi="ar-SA"/>
        </w:rPr>
        <w:fldChar w:fldCharType="separate"/>
      </w:r>
      <w:r w:rsidR="005A0C52">
        <w:rPr>
          <w:lang w:eastAsia="en-US" w:bidi="ar-SA"/>
        </w:rPr>
        <w:t>5.1</w:t>
      </w:r>
      <w:r w:rsidR="00E2046B">
        <w:rPr>
          <w:lang w:eastAsia="en-US" w:bidi="ar-SA"/>
        </w:rPr>
        <w:fldChar w:fldCharType="end"/>
      </w:r>
      <w:r w:rsidR="00E2046B">
        <w:rPr>
          <w:lang w:eastAsia="en-US" w:bidi="ar-SA"/>
        </w:rPr>
        <w:t xml:space="preserve"> </w:t>
      </w:r>
      <w:r w:rsidR="0041150A">
        <w:rPr>
          <w:lang w:eastAsia="en-US" w:bidi="ar-SA"/>
        </w:rPr>
        <w:t>treats</w:t>
      </w:r>
      <w:r w:rsidR="00E2046B">
        <w:rPr>
          <w:lang w:eastAsia="en-US" w:bidi="ar-SA"/>
        </w:rPr>
        <w:t xml:space="preserve"> graphic signs which are, or may be, diacritical marks in the source writing system, but are treated in transliteration as graphemes. In §</w:t>
      </w:r>
      <w:r w:rsidR="00E61DDC">
        <w:rPr>
          <w:lang w:eastAsia="en-US" w:bidi="ar-SA"/>
        </w:rPr>
        <w:fldChar w:fldCharType="begin"/>
      </w:r>
      <w:r w:rsidR="00E61DDC">
        <w:rPr>
          <w:lang w:eastAsia="en-US" w:bidi="ar-SA"/>
        </w:rPr>
        <w:instrText xml:space="preserve"> REF _Ref201564845 \r \h </w:instrText>
      </w:r>
      <w:r w:rsidR="00E61DDC">
        <w:rPr>
          <w:lang w:eastAsia="en-US" w:bidi="ar-SA"/>
        </w:rPr>
      </w:r>
      <w:r w:rsidR="00E61DDC">
        <w:rPr>
          <w:lang w:eastAsia="en-US" w:bidi="ar-SA"/>
        </w:rPr>
        <w:fldChar w:fldCharType="separate"/>
      </w:r>
      <w:r w:rsidR="00E61DDC">
        <w:rPr>
          <w:lang w:eastAsia="en-US" w:bidi="ar-SA"/>
        </w:rPr>
        <w:t>5.2</w:t>
      </w:r>
      <w:r w:rsidR="00E61DDC">
        <w:rPr>
          <w:lang w:eastAsia="en-US" w:bidi="ar-SA"/>
        </w:rPr>
        <w:fldChar w:fldCharType="end"/>
      </w:r>
      <w:r w:rsidR="00E2046B">
        <w:rPr>
          <w:lang w:eastAsia="en-US" w:bidi="ar-SA"/>
        </w:rPr>
        <w:t xml:space="preserve"> we cover cases where pre-existing graph</w:t>
      </w:r>
      <w:r w:rsidR="003504A1">
        <w:rPr>
          <w:lang w:eastAsia="en-US" w:bidi="ar-SA"/>
        </w:rPr>
        <w:t>ic signs</w:t>
      </w:r>
      <w:r w:rsidR="00E2046B">
        <w:rPr>
          <w:lang w:eastAsia="en-US" w:bidi="ar-SA"/>
        </w:rPr>
        <w:t xml:space="preserve"> </w:t>
      </w:r>
      <w:r w:rsidR="00E50722">
        <w:rPr>
          <w:lang w:eastAsia="en-US" w:bidi="ar-SA"/>
        </w:rPr>
        <w:t>are repurposed for the writing of sequences that would be written in a more complex way by the standard conventions of the Indic writing system</w:t>
      </w:r>
      <w:r w:rsidR="00E2046B">
        <w:rPr>
          <w:lang w:eastAsia="en-US" w:bidi="ar-SA"/>
        </w:rPr>
        <w:t>. Finally, §</w:t>
      </w:r>
      <w:r w:rsidR="00E2046B">
        <w:rPr>
          <w:lang w:eastAsia="en-US" w:bidi="ar-SA"/>
        </w:rPr>
        <w:fldChar w:fldCharType="begin"/>
      </w:r>
      <w:r w:rsidR="00E2046B">
        <w:rPr>
          <w:lang w:eastAsia="en-US" w:bidi="ar-SA"/>
        </w:rPr>
        <w:instrText xml:space="preserve"> REF _Ref201332101 \r \h </w:instrText>
      </w:r>
      <w:r w:rsidR="00E2046B">
        <w:rPr>
          <w:lang w:eastAsia="en-US" w:bidi="ar-SA"/>
        </w:rPr>
      </w:r>
      <w:r w:rsidR="00E2046B">
        <w:rPr>
          <w:lang w:eastAsia="en-US" w:bidi="ar-SA"/>
        </w:rPr>
        <w:fldChar w:fldCharType="separate"/>
      </w:r>
      <w:r w:rsidR="005A0C52">
        <w:rPr>
          <w:lang w:eastAsia="en-US" w:bidi="ar-SA"/>
        </w:rPr>
        <w:t>5.3</w:t>
      </w:r>
      <w:r w:rsidR="00E2046B">
        <w:rPr>
          <w:lang w:eastAsia="en-US" w:bidi="ar-SA"/>
        </w:rPr>
        <w:fldChar w:fldCharType="end"/>
      </w:r>
      <w:r w:rsidR="00E2046B">
        <w:rPr>
          <w:lang w:eastAsia="en-US" w:bidi="ar-SA"/>
        </w:rPr>
        <w:t xml:space="preserve"> discusses what we can do in transliteration to reflect unusual ways of combining graphs into complex characters.</w:t>
      </w:r>
    </w:p>
    <w:p w14:paraId="1C438138" w14:textId="77777777" w:rsidR="00741687" w:rsidRDefault="00741687" w:rsidP="00741687">
      <w:pPr>
        <w:pStyle w:val="Cmsor2"/>
      </w:pPr>
      <w:bookmarkStart w:id="316" w:name="_Ref201331999"/>
      <w:bookmarkStart w:id="317" w:name="_Toc201568024"/>
      <w:r>
        <w:t>Borderline diacritical marks</w:t>
      </w:r>
      <w:bookmarkEnd w:id="316"/>
      <w:bookmarkEnd w:id="317"/>
    </w:p>
    <w:p w14:paraId="64C10441" w14:textId="4255DF6E" w:rsidR="00741687" w:rsidRDefault="00741687" w:rsidP="00741687">
      <w:r>
        <w:t xml:space="preserve">As </w:t>
      </w:r>
      <w:r w:rsidR="0041150A">
        <w:t>explained</w:t>
      </w:r>
      <w:r>
        <w:t xml:space="preserve"> in §</w:t>
      </w:r>
      <w:r>
        <w:fldChar w:fldCharType="begin"/>
      </w:r>
      <w:r>
        <w:instrText xml:space="preserve"> REF _Ref201243291 \r \h </w:instrText>
      </w:r>
      <w:r>
        <w:fldChar w:fldCharType="separate"/>
      </w:r>
      <w:r w:rsidR="005A0C52">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5A0C52">
        <w:t>4.1.5.1</w:t>
      </w:r>
      <w:r>
        <w:fldChar w:fldCharType="end"/>
      </w:r>
      <w:r>
        <w:t xml:space="preserve"> above provides transliteration equivalences for a few diacritically modified</w:t>
      </w:r>
      <w:r w:rsidR="0041150A">
        <w:t xml:space="preserve"> source</w:t>
      </w:r>
      <w:r>
        <w:t xml:space="preserve"> graphemes in our scope, while others may be added to the transliteration scheme as and when the need arises.</w:t>
      </w:r>
      <w:r>
        <w:rPr>
          <w:rStyle w:val="Lbjegyzet-hivatkozs"/>
        </w:rPr>
        <w:footnoteReference w:id="97"/>
      </w:r>
      <w:r>
        <w:t xml:space="preserve"> However, as observed in §</w:t>
      </w:r>
      <w:r>
        <w:fldChar w:fldCharType="begin"/>
      </w:r>
      <w:r>
        <w:instrText xml:space="preserve"> REF _Ref201151444 \r \h </w:instrText>
      </w:r>
      <w:r>
        <w:fldChar w:fldCharType="separate"/>
      </w:r>
      <w:r w:rsidR="005A0C52">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5BCD1352" w14:textId="77777777" w:rsidR="00741687" w:rsidRDefault="00741687" w:rsidP="00741687">
      <w:pPr>
        <w:pStyle w:val="Cmsor3"/>
      </w:pPr>
      <w:bookmarkStart w:id="318" w:name="_Toc201568025"/>
      <w:bookmarkStart w:id="319" w:name="_Ref201587086"/>
      <w:r>
        <w:t>The |ā| graph as a signifier of length in maritime Southeast Asia</w:t>
      </w:r>
      <w:bookmarkEnd w:id="318"/>
      <w:bookmarkEnd w:id="319"/>
    </w:p>
    <w:p w14:paraId="656B053B" w14:textId="13FB2EED" w:rsidR="00741687" w:rsidRDefault="00741687" w:rsidP="00741687">
      <w:r>
        <w:t xml:space="preserve">The graph originally serving as the marker for the dependent vowel &lt;ā&gt; (Javanese </w:t>
      </w:r>
      <w:r>
        <w:rPr>
          <w:rStyle w:val="Foreign"/>
        </w:rPr>
        <w:t>tarung</w:t>
      </w:r>
      <w:r>
        <w:t xml:space="preserve"> |</w:t>
      </w:r>
      <w:r w:rsidRPr="00524B7B">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5A0C52">
        <w:t xml:space="preserve">Figure </w:t>
      </w:r>
      <w:r w:rsidR="005A0C52">
        <w:rPr>
          <w:noProof/>
        </w:rPr>
        <w:t>5.1</w:t>
      </w:r>
      <w:r w:rsidR="005A0C52">
        <w:t>.</w:t>
      </w:r>
      <w:r w:rsidR="005A0C52">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55B49D78" w14:textId="15BC0090" w:rsidR="00741687" w:rsidRDefault="00741687" w:rsidP="00741687">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5A0C52">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0D09FA29" w14:textId="77777777" w:rsidR="00741687" w:rsidRDefault="00741687" w:rsidP="00741687">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9796C" w14:paraId="3FB8D6D9" w14:textId="77777777" w:rsidTr="00C65265">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1AEE36CB" w14:textId="2E4D728D" w:rsidR="00E9796C" w:rsidRDefault="00E9796C" w:rsidP="00CD1DFC">
            <w:pPr>
              <w:pStyle w:val="Kpalrs"/>
              <w:keepNext/>
            </w:pPr>
            <w:bookmarkStart w:id="320" w:name="_Ref201245033"/>
            <w:r>
              <w:lastRenderedPageBreak/>
              <w:t xml:space="preserve">Figure </w:t>
            </w:r>
            <w:r>
              <w:fldChar w:fldCharType="begin"/>
            </w:r>
            <w:r>
              <w:instrText xml:space="preserve"> STYLEREF </w:instrText>
            </w:r>
            <w:r w:rsidR="00B42829">
              <w:instrText>2</w:instrText>
            </w:r>
            <w:r>
              <w:instrText xml:space="preserve"> \s </w:instrText>
            </w:r>
            <w:r>
              <w:fldChar w:fldCharType="separate"/>
            </w:r>
            <w:r w:rsidR="005A0C52">
              <w:rPr>
                <w:noProof/>
              </w:rPr>
              <w:t>5.1</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5A0C52">
              <w:rPr>
                <w:noProof/>
              </w:rPr>
              <w:t>A</w:t>
            </w:r>
            <w:r>
              <w:rPr>
                <w:noProof/>
              </w:rPr>
              <w:fldChar w:fldCharType="end"/>
            </w:r>
            <w:bookmarkEnd w:id="320"/>
            <w:r>
              <w:t>. The |ā| graph as a signifier of length</w:t>
            </w:r>
          </w:p>
        </w:tc>
      </w:tr>
      <w:tr w:rsidR="00741687" w14:paraId="70C8716D" w14:textId="77777777" w:rsidTr="00CD1DFC">
        <w:trPr>
          <w:jc w:val="center"/>
        </w:trPr>
        <w:tc>
          <w:tcPr>
            <w:tcW w:w="2879" w:type="dxa"/>
            <w:shd w:val="clear" w:color="auto" w:fill="F0F7D7"/>
          </w:tcPr>
          <w:p w14:paraId="31171927" w14:textId="77777777" w:rsidR="00741687" w:rsidRDefault="00741687" w:rsidP="00CD1DFC">
            <w:pPr>
              <w:pStyle w:val="Image"/>
            </w:pPr>
            <w:r>
              <w:t>1</w:t>
            </w:r>
          </w:p>
        </w:tc>
        <w:tc>
          <w:tcPr>
            <w:tcW w:w="2880" w:type="dxa"/>
            <w:shd w:val="clear" w:color="auto" w:fill="F0F7D7"/>
          </w:tcPr>
          <w:p w14:paraId="5E2CAA3C" w14:textId="77777777" w:rsidR="00741687" w:rsidRDefault="00741687" w:rsidP="00CD1DFC">
            <w:pPr>
              <w:pStyle w:val="Image"/>
            </w:pPr>
            <w:r>
              <w:t>2</w:t>
            </w:r>
          </w:p>
        </w:tc>
        <w:tc>
          <w:tcPr>
            <w:tcW w:w="2880" w:type="dxa"/>
            <w:shd w:val="clear" w:color="auto" w:fill="F0F7D7"/>
          </w:tcPr>
          <w:p w14:paraId="728B9B0F" w14:textId="77777777" w:rsidR="00741687" w:rsidRDefault="00741687" w:rsidP="00CD1DFC">
            <w:pPr>
              <w:pStyle w:val="Image"/>
            </w:pPr>
            <w:r>
              <w:t>3</w:t>
            </w:r>
          </w:p>
        </w:tc>
      </w:tr>
      <w:tr w:rsidR="00741687" w14:paraId="0E60963A" w14:textId="77777777" w:rsidTr="00CD1DFC">
        <w:trPr>
          <w:jc w:val="center"/>
        </w:trPr>
        <w:tc>
          <w:tcPr>
            <w:tcW w:w="2879" w:type="dxa"/>
            <w:vAlign w:val="center"/>
          </w:tcPr>
          <w:p w14:paraId="54B460DA" w14:textId="77777777" w:rsidR="00741687" w:rsidRDefault="00741687" w:rsidP="00CD1DFC">
            <w:pPr>
              <w:pStyle w:val="Image"/>
            </w:pPr>
            <w:r>
              <w:drawing>
                <wp:inline distT="0" distB="0" distL="0" distR="0" wp14:anchorId="66A09160" wp14:editId="38F5F867">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9"/>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6F46795" w14:textId="77777777" w:rsidR="00741687" w:rsidRDefault="00741687" w:rsidP="00CD1DFC">
            <w:pPr>
              <w:pStyle w:val="Image"/>
            </w:pPr>
            <w:r>
              <w:rPr>
                <w:rStyle w:val="ImageInsetSundanese"/>
              </w:rPr>
              <w:drawing>
                <wp:inline distT="0" distB="0" distL="0" distR="0" wp14:anchorId="4F4749CE" wp14:editId="7CE73B2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0936978C" w14:textId="77777777" w:rsidR="00741687" w:rsidRDefault="00741687" w:rsidP="00CD1DFC">
            <w:pPr>
              <w:pStyle w:val="Image"/>
            </w:pPr>
            <w:r>
              <w:drawing>
                <wp:inline distT="0" distB="0" distL="0" distR="0" wp14:anchorId="4DD42BEB" wp14:editId="5FA5A26C">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741687" w14:paraId="0E36BB61" w14:textId="77777777" w:rsidTr="00CD1DFC">
        <w:trPr>
          <w:jc w:val="center"/>
        </w:trPr>
        <w:tc>
          <w:tcPr>
            <w:tcW w:w="2879" w:type="dxa"/>
          </w:tcPr>
          <w:p w14:paraId="2A6FE3AC" w14:textId="77777777" w:rsidR="00741687" w:rsidRDefault="00741687" w:rsidP="00CD1DFC">
            <w:pPr>
              <w:pStyle w:val="Normlbehzs"/>
              <w:ind w:firstLine="0"/>
              <w:jc w:val="center"/>
            </w:pPr>
            <w:r>
              <w:rPr>
                <w:rStyle w:val="Foreign"/>
              </w:rPr>
              <w:t>qə:bni pilaṁ</w:t>
            </w:r>
          </w:p>
        </w:tc>
        <w:tc>
          <w:tcPr>
            <w:tcW w:w="2880" w:type="dxa"/>
          </w:tcPr>
          <w:p w14:paraId="217E0498" w14:textId="77777777" w:rsidR="00741687" w:rsidRDefault="00741687" w:rsidP="00CD1DFC">
            <w:pPr>
              <w:pStyle w:val="Normlbehzs"/>
              <w:ind w:firstLine="0"/>
              <w:jc w:val="center"/>
              <w:rPr>
                <w:rStyle w:val="Foreign"/>
              </w:rPr>
            </w:pPr>
            <w:r>
              <w:rPr>
                <w:rStyle w:val="Foreign"/>
              </w:rPr>
              <w:t>gnәp:ipitu</w:t>
            </w:r>
          </w:p>
        </w:tc>
        <w:tc>
          <w:tcPr>
            <w:tcW w:w="2880" w:type="dxa"/>
          </w:tcPr>
          <w:p w14:paraId="7A82FD27" w14:textId="77777777" w:rsidR="00741687" w:rsidRDefault="00741687" w:rsidP="00CD1DFC">
            <w:pPr>
              <w:pStyle w:val="Normlbehzs"/>
              <w:ind w:firstLine="0"/>
              <w:jc w:val="center"/>
              <w:rPr>
                <w:rStyle w:val="Foreign"/>
              </w:rPr>
            </w:pPr>
            <w:r>
              <w:rPr>
                <w:rStyle w:val="Foreign"/>
              </w:rPr>
              <w:t>turut:vaḥna</w:t>
            </w:r>
          </w:p>
        </w:tc>
      </w:tr>
    </w:tbl>
    <w:p w14:paraId="64BF359A" w14:textId="77777777" w:rsidR="00741687" w:rsidRDefault="00741687" w:rsidP="00741687">
      <w:pPr>
        <w:pStyle w:val="Lista"/>
      </w:pPr>
      <w:r>
        <w:t>when the graph originally denoting &lt;ā&gt; is used in conjunction with another vowel marker to transform the latter into a long vowel, enter a colon (:) after the short vowel to transliterate the length marker</w:t>
      </w:r>
    </w:p>
    <w:p w14:paraId="16784C16" w14:textId="62A1B8F4" w:rsidR="00741687" w:rsidRDefault="00741687" w:rsidP="00741687">
      <w:pPr>
        <w:pStyle w:val="Lista2"/>
      </w:pPr>
      <w:r>
        <w:t xml:space="preserve">e.g. </w:t>
      </w:r>
      <w:r>
        <w:fldChar w:fldCharType="begin"/>
      </w:r>
      <w:r>
        <w:instrText xml:space="preserve"> REF _Ref201245033 \h </w:instrText>
      </w:r>
      <w:r>
        <w:fldChar w:fldCharType="separate"/>
      </w:r>
      <w:r w:rsidR="005A0C52">
        <w:t xml:space="preserve">Figure </w:t>
      </w:r>
      <w:r w:rsidR="005A0C52">
        <w:rPr>
          <w:noProof/>
        </w:rPr>
        <w:t>5.1</w:t>
      </w:r>
      <w:r w:rsidR="005A0C52">
        <w:t>.</w:t>
      </w:r>
      <w:r w:rsidR="005A0C52">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5A0C52">
        <w:t>4.4.2</w:t>
      </w:r>
      <w:r>
        <w:fldChar w:fldCharType="end"/>
      </w:r>
      <w:r>
        <w:t xml:space="preserve"> about the transliteration of the vowel support)</w:t>
      </w:r>
    </w:p>
    <w:p w14:paraId="200B9421" w14:textId="77777777" w:rsidR="00741687" w:rsidRDefault="00741687" w:rsidP="00741687">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73E68F0" w14:textId="345AFB3C" w:rsidR="00741687" w:rsidRDefault="00741687" w:rsidP="00741687">
      <w:pPr>
        <w:pStyle w:val="Lista2"/>
        <w:rPr>
          <w:rFonts w:eastAsia="Tahoma"/>
        </w:rPr>
      </w:pPr>
      <w:r>
        <w:t xml:space="preserve">e.g. </w:t>
      </w:r>
      <w:r>
        <w:fldChar w:fldCharType="begin"/>
      </w:r>
      <w:r>
        <w:instrText xml:space="preserve"> REF _Ref201245033 \h </w:instrText>
      </w:r>
      <w:r>
        <w:fldChar w:fldCharType="separate"/>
      </w:r>
      <w:r w:rsidR="005A0C52">
        <w:t xml:space="preserve">Figure </w:t>
      </w:r>
      <w:r w:rsidR="005A0C52">
        <w:rPr>
          <w:noProof/>
        </w:rPr>
        <w:t>5.1</w:t>
      </w:r>
      <w:r w:rsidR="005A0C52">
        <w:t>.</w:t>
      </w:r>
      <w:r w:rsidR="005A0C52">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1"/>
      <w:r>
        <w:rPr>
          <w:noProof/>
          <w:lang w:val="en-US"/>
        </w:rPr>
        <w:t xml:space="preserve">pronounce </w:t>
      </w:r>
      <w:commentRangeEnd w:id="321"/>
      <w:r w:rsidR="004C26E7">
        <w:rPr>
          <w:rStyle w:val="Jegyzethivatkozs"/>
          <w:rFonts w:cs="Murty Sanskrit"/>
        </w:rPr>
        <w:commentReference w:id="321"/>
      </w:r>
      <w:r>
        <w:rPr>
          <w:noProof/>
          <w:lang w:val="en-US"/>
        </w:rPr>
        <w:t>/</w:t>
      </w:r>
      <w:r>
        <w:rPr>
          <w:rStyle w:val="Foreign"/>
        </w:rPr>
        <w:t>gәnәp pipitu</w:t>
      </w:r>
      <w:r>
        <w:t>/, Old Sundanese</w:t>
      </w:r>
      <w:r>
        <w:rPr>
          <w:rFonts w:eastAsia="Tahoma"/>
        </w:rPr>
        <w:t xml:space="preserve"> </w:t>
      </w:r>
      <w:r>
        <w:rPr>
          <w:noProof/>
          <w:lang w:val="en-US"/>
        </w:rPr>
        <w:t>“fully seven”)</w:t>
      </w:r>
    </w:p>
    <w:p w14:paraId="304CACCF" w14:textId="77777777" w:rsidR="00741687" w:rsidRDefault="00741687" w:rsidP="00741687">
      <w:pPr>
        <w:pStyle w:val="Lista2"/>
        <w:rPr>
          <w:rFonts w:eastAsia="Tahoma"/>
        </w:rPr>
      </w:pPr>
      <w:r>
        <w:t>the colon shall be next to the transliterated consonant even if it is not adjacent in the original</w:t>
      </w:r>
    </w:p>
    <w:p w14:paraId="088E5127" w14:textId="0EDAB178" w:rsidR="00741687" w:rsidRDefault="00741687" w:rsidP="00741687">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5A0C52">
        <w:t xml:space="preserve">Figure </w:t>
      </w:r>
      <w:r w:rsidR="005A0C52">
        <w:rPr>
          <w:noProof/>
        </w:rPr>
        <w:t>5.1</w:t>
      </w:r>
      <w:r w:rsidR="005A0C52">
        <w:t>.</w:t>
      </w:r>
      <w:r w:rsidR="005A0C52">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56CBF160" w14:textId="77777777" w:rsidR="00741687" w:rsidRDefault="00741687" w:rsidP="00741687">
      <w:pPr>
        <w:pStyle w:val="Cmsor3"/>
      </w:pPr>
      <w:bookmarkStart w:id="322" w:name="_Toc201568026"/>
      <w:r>
        <w:t xml:space="preserve">Underdotted </w:t>
      </w:r>
      <w:r>
        <w:rPr>
          <w:rStyle w:val="Foreign"/>
        </w:rPr>
        <w:t>akṣara</w:t>
      </w:r>
      <w:r>
        <w:t>s in mainland Southeast Asia</w:t>
      </w:r>
      <w:bookmarkEnd w:id="322"/>
    </w:p>
    <w:p w14:paraId="68F7D028" w14:textId="29DCC8FC" w:rsidR="00741687" w:rsidRPr="00B50D3B" w:rsidRDefault="00741687" w:rsidP="00741687">
      <w:r w:rsidRPr="00B50D3B">
        <w:t>@</w:t>
      </w:r>
      <w:r>
        <w:t xml:space="preserve">to be written up once </w:t>
      </w:r>
      <w:hyperlink r:id="rId42" w:history="1">
        <w:r w:rsidRPr="002638D9">
          <w:rPr>
            <w:rStyle w:val="Hiperhivatkozs"/>
          </w:rPr>
          <w:t>https://github.com/erc-dharma/project-documentation/issues/387</w:t>
        </w:r>
      </w:hyperlink>
      <w:r>
        <w:t xml:space="preserve"> is decided</w:t>
      </w:r>
    </w:p>
    <w:p w14:paraId="05F97809" w14:textId="77777777" w:rsidR="00741687" w:rsidRDefault="00741687" w:rsidP="00741687">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4E7E9B27" w14:textId="77777777" w:rsidR="00741687" w:rsidRDefault="00741687" w:rsidP="00741687">
      <w:pPr>
        <w:pStyle w:val="Lista2"/>
      </w:pPr>
      <w:r>
        <w:rPr>
          <w:rStyle w:val="Code"/>
        </w:rPr>
        <w:t>U+1E43</w:t>
      </w:r>
      <w:r>
        <w:t xml:space="preserve"> Latin Small Letter M with Dot Below</w:t>
      </w:r>
    </w:p>
    <w:p w14:paraId="6A13159C" w14:textId="77777777" w:rsidR="00741687" w:rsidRDefault="00741687" w:rsidP="00741687">
      <w:pPr>
        <w:pStyle w:val="Lista2"/>
        <w:rPr>
          <w:highlight w:val="yellow"/>
        </w:rPr>
      </w:pPr>
      <w:r>
        <w:rPr>
          <w:highlight w:val="yellow"/>
        </w:rPr>
        <w:t>to be added @where? after the akṣara? after the consonant? @e.g.?</w:t>
      </w:r>
    </w:p>
    <w:p w14:paraId="7930F7D5" w14:textId="77777777" w:rsidR="00741687" w:rsidRDefault="00741687" w:rsidP="00741687">
      <w:pPr>
        <w:pStyle w:val="Lista2"/>
      </w:pPr>
      <w:r>
        <w:t>because the function of this underdot is poorly understood, we prefer to transliterate it as if it were a separate grapheme, even though it may be merely a diacritical mark</w:t>
      </w:r>
    </w:p>
    <w:p w14:paraId="0512616F" w14:textId="0BF7BB1F" w:rsidR="00C74D06" w:rsidRDefault="00E50722" w:rsidP="00C74D06">
      <w:pPr>
        <w:pStyle w:val="Cmsor2"/>
      </w:pPr>
      <w:bookmarkStart w:id="323" w:name="_Ref201564845"/>
      <w:bookmarkStart w:id="324" w:name="_Toc201568027"/>
      <w:r>
        <w:t>Repurposed g</w:t>
      </w:r>
      <w:r w:rsidR="00180565">
        <w:t>raph</w:t>
      </w:r>
      <w:r w:rsidR="00E9796C">
        <w:t>ic signs</w:t>
      </w:r>
      <w:bookmarkEnd w:id="323"/>
      <w:bookmarkEnd w:id="324"/>
    </w:p>
    <w:p w14:paraId="4E7FBF77" w14:textId="329F188C" w:rsidR="00D244BF" w:rsidRDefault="00064F98" w:rsidP="00064F98">
      <w:pPr>
        <w:rPr>
          <w:lang w:eastAsia="en-US" w:bidi="ar-SA"/>
        </w:rPr>
      </w:pPr>
      <w:r>
        <w:rPr>
          <w:lang w:eastAsia="en-US" w:bidi="ar-SA"/>
        </w:rPr>
        <w:t xml:space="preserve">The present section is concerned with innovations in specific writing systems which repurpose a </w:t>
      </w:r>
      <w:r w:rsidR="00300C67">
        <w:rPr>
          <w:lang w:eastAsia="en-US" w:bidi="ar-SA"/>
        </w:rPr>
        <w:t xml:space="preserve">simple </w:t>
      </w:r>
      <w:r w:rsidR="00E50722">
        <w:rPr>
          <w:lang w:eastAsia="en-US" w:bidi="ar-SA"/>
        </w:rPr>
        <w:t xml:space="preserve">(and not necessarily alphabetic) </w:t>
      </w:r>
      <w:r>
        <w:rPr>
          <w:lang w:eastAsia="en-US" w:bidi="ar-SA"/>
        </w:rPr>
        <w:t xml:space="preserve">graph or glyph of the generic Indic writing system to </w:t>
      </w:r>
      <w:r w:rsidR="00E50722">
        <w:rPr>
          <w:lang w:eastAsia="en-US" w:bidi="ar-SA"/>
        </w:rPr>
        <w:t xml:space="preserve">optionally </w:t>
      </w:r>
      <w:r>
        <w:rPr>
          <w:lang w:eastAsia="en-US" w:bidi="ar-SA"/>
        </w:rPr>
        <w:t xml:space="preserve">represent </w:t>
      </w:r>
      <w:r w:rsidR="00300C67">
        <w:rPr>
          <w:lang w:eastAsia="en-US" w:bidi="ar-SA"/>
        </w:rPr>
        <w:t>phonological information that would be expressed in a more complex way according to the usual conventions of the Indic system.</w:t>
      </w:r>
      <w:r w:rsidR="00E50722">
        <w:rPr>
          <w:lang w:eastAsia="en-US" w:bidi="ar-SA"/>
        </w:rPr>
        <w:t xml:space="preserve"> A similar phenomenon in modern international writing is the use of the numeric sign |2| to represent the English word “to” or the corresponding sequence of phonemes</w:t>
      </w:r>
      <w:r w:rsidR="00C320ED">
        <w:rPr>
          <w:lang w:eastAsia="en-US" w:bidi="ar-SA"/>
        </w:rPr>
        <w:t>, as in the phrase “go 2 bed” or the word “2gether”</w:t>
      </w:r>
      <w:r w:rsidR="00E50722">
        <w:rPr>
          <w:lang w:eastAsia="en-US" w:bidi="ar-SA"/>
        </w:rPr>
        <w:t>.</w:t>
      </w:r>
      <w:r w:rsidR="00300C67">
        <w:rPr>
          <w:lang w:eastAsia="en-US" w:bidi="ar-SA"/>
        </w:rPr>
        <w:t xml:space="preserve"> The graphic sign can thus have two significations: the conventional one and the innovative one. </w:t>
      </w:r>
      <w:r w:rsidR="00300C67">
        <w:rPr>
          <w:lang w:eastAsia="en-US" w:bidi="ar-SA"/>
        </w:rPr>
        <w:t xml:space="preserve">Situations where an identical graphic representation corresponds to </w:t>
      </w:r>
      <w:r w:rsidR="00C320ED">
        <w:rPr>
          <w:lang w:eastAsia="en-US" w:bidi="ar-SA"/>
        </w:rPr>
        <w:t>several</w:t>
      </w:r>
      <w:r w:rsidR="00300C67">
        <w:rPr>
          <w:lang w:eastAsia="en-US" w:bidi="ar-SA"/>
        </w:rPr>
        <w:t xml:space="preserve"> different </w:t>
      </w:r>
      <w:r w:rsidR="00C320ED">
        <w:rPr>
          <w:lang w:eastAsia="en-US" w:bidi="ar-SA"/>
        </w:rPr>
        <w:t xml:space="preserve">graphemic </w:t>
      </w:r>
      <w:r w:rsidR="00300C67">
        <w:rPr>
          <w:lang w:eastAsia="en-US" w:bidi="ar-SA"/>
        </w:rPr>
        <w:t>significations</w:t>
      </w:r>
      <w:r w:rsidR="00C320ED">
        <w:rPr>
          <w:lang w:eastAsia="en-US" w:bidi="ar-SA"/>
        </w:rPr>
        <w:t xml:space="preserve"> (the way |2| can mean either the numeral 2 or the phonemes /t</w:t>
      </w:r>
      <w:r w:rsidR="00C320ED" w:rsidRPr="00C320ED">
        <w:rPr>
          <w:lang w:eastAsia="en-US" w:bidi="ar-SA"/>
        </w:rPr>
        <w:t>ʊ</w:t>
      </w:r>
      <w:r w:rsidR="00C320ED">
        <w:rPr>
          <w:lang w:eastAsia="en-US" w:bidi="ar-SA"/>
        </w:rPr>
        <w:t>/)</w:t>
      </w:r>
      <w:r w:rsidR="00300C67">
        <w:rPr>
          <w:lang w:eastAsia="en-US" w:bidi="ar-SA"/>
        </w:rPr>
        <w:t xml:space="preserve"> may be regarded as homography (§</w:t>
      </w:r>
      <w:r w:rsidR="00300C67">
        <w:rPr>
          <w:lang w:eastAsia="en-US" w:bidi="ar-SA"/>
        </w:rPr>
        <w:fldChar w:fldCharType="begin"/>
      </w:r>
      <w:r w:rsidR="00300C67">
        <w:rPr>
          <w:lang w:eastAsia="en-US" w:bidi="ar-SA"/>
        </w:rPr>
        <w:instrText xml:space="preserve"> REF _Ref201314318 \r \h </w:instrText>
      </w:r>
      <w:r w:rsidR="00300C67">
        <w:rPr>
          <w:lang w:eastAsia="en-US" w:bidi="ar-SA"/>
        </w:rPr>
      </w:r>
      <w:r w:rsidR="00300C67">
        <w:rPr>
          <w:lang w:eastAsia="en-US" w:bidi="ar-SA"/>
        </w:rPr>
        <w:fldChar w:fldCharType="separate"/>
      </w:r>
      <w:r w:rsidR="005A0C52">
        <w:rPr>
          <w:lang w:eastAsia="en-US" w:bidi="ar-SA"/>
        </w:rPr>
        <w:t>2.3.1</w:t>
      </w:r>
      <w:r w:rsidR="00300C67">
        <w:rPr>
          <w:lang w:eastAsia="en-US" w:bidi="ar-SA"/>
        </w:rPr>
        <w:fldChar w:fldCharType="end"/>
      </w:r>
      <w:r w:rsidR="00300C67">
        <w:rPr>
          <w:lang w:eastAsia="en-US" w:bidi="ar-SA"/>
        </w:rPr>
        <w:t xml:space="preserve">). </w:t>
      </w:r>
      <w:r w:rsidR="00300C67">
        <w:rPr>
          <w:lang w:eastAsia="en-US" w:bidi="ar-SA"/>
        </w:rPr>
        <w:t>P</w:t>
      </w:r>
      <w:r w:rsidR="00300C67">
        <w:rPr>
          <w:lang w:eastAsia="en-US" w:bidi="ar-SA"/>
        </w:rPr>
        <w:t xml:space="preserve">roper homographs are essentially different graphemes which are, incidentally, manifested by identical graphs, and should accordingly be transliterated on the basis of their graphematic value (cf. §###HOMOGRAPHY-BENEFIT-OF-DOUBT). </w:t>
      </w:r>
      <w:r w:rsidR="00300C67">
        <w:rPr>
          <w:lang w:eastAsia="en-US" w:bidi="ar-SA"/>
        </w:rPr>
        <w:t xml:space="preserve">However, in this case homography is combined with heterography, meaning that </w:t>
      </w:r>
      <w:r w:rsidR="00C320ED">
        <w:rPr>
          <w:lang w:eastAsia="en-US" w:bidi="ar-SA"/>
        </w:rPr>
        <w:t xml:space="preserve">a single </w:t>
      </w:r>
      <w:r w:rsidR="00300C67">
        <w:rPr>
          <w:lang w:eastAsia="en-US" w:bidi="ar-SA"/>
        </w:rPr>
        <w:t xml:space="preserve">graphematic value can be expressed in two ways: the conventional (complex) way and the innovative (simpler) way which is homographic to a different signification. </w:t>
      </w:r>
      <w:r w:rsidR="00E50722">
        <w:rPr>
          <w:lang w:eastAsia="en-US" w:bidi="ar-SA"/>
        </w:rPr>
        <w:t xml:space="preserve">Transliterating only the graphematic value </w:t>
      </w:r>
      <w:r w:rsidR="00C320ED">
        <w:rPr>
          <w:lang w:eastAsia="en-US" w:bidi="ar-SA"/>
        </w:rPr>
        <w:t xml:space="preserve"> </w:t>
      </w:r>
      <w:r w:rsidR="00E50722">
        <w:rPr>
          <w:lang w:eastAsia="en-US" w:bidi="ar-SA"/>
        </w:rPr>
        <w:t>would entail loss of information</w:t>
      </w:r>
      <w:r w:rsidR="00C320ED">
        <w:rPr>
          <w:lang w:eastAsia="en-US" w:bidi="ar-SA"/>
        </w:rPr>
        <w:t xml:space="preserve"> </w:t>
      </w:r>
      <w:r w:rsidR="00C320ED">
        <w:rPr>
          <w:lang w:eastAsia="en-US" w:bidi="ar-SA"/>
        </w:rPr>
        <w:t>(</w:t>
      </w:r>
      <w:r w:rsidR="00C320ED">
        <w:rPr>
          <w:lang w:eastAsia="en-US" w:bidi="ar-SA"/>
        </w:rPr>
        <w:t>equating</w:t>
      </w:r>
      <w:r w:rsidR="00C320ED">
        <w:rPr>
          <w:lang w:eastAsia="en-US" w:bidi="ar-SA"/>
        </w:rPr>
        <w:t xml:space="preserve"> “together” </w:t>
      </w:r>
      <w:r w:rsidR="00C320ED">
        <w:rPr>
          <w:lang w:eastAsia="en-US" w:bidi="ar-SA"/>
        </w:rPr>
        <w:t xml:space="preserve">to </w:t>
      </w:r>
      <w:r w:rsidR="00C320ED">
        <w:rPr>
          <w:lang w:eastAsia="en-US" w:bidi="ar-SA"/>
        </w:rPr>
        <w:t>“2gether”)</w:t>
      </w:r>
      <w:r w:rsidR="00C320ED">
        <w:rPr>
          <w:lang w:eastAsia="en-US" w:bidi="ar-SA"/>
        </w:rPr>
        <w:t xml:space="preserve"> about the alternative that was </w:t>
      </w:r>
      <w:r w:rsidR="00E50722">
        <w:rPr>
          <w:lang w:eastAsia="en-US" w:bidi="ar-SA"/>
        </w:rPr>
        <w:t>employed in any given instance in a source text.</w:t>
      </w:r>
    </w:p>
    <w:p w14:paraId="399CBCD0" w14:textId="6E22ADBF" w:rsidR="00300C67" w:rsidRDefault="00300C67" w:rsidP="00D244BF">
      <w:pPr>
        <w:pStyle w:val="Normlbehzs"/>
        <w:rPr>
          <w:lang w:eastAsia="en-US" w:bidi="ar-SA"/>
        </w:rPr>
      </w:pPr>
      <w:r>
        <w:rPr>
          <w:lang w:eastAsia="en-US" w:bidi="ar-SA"/>
        </w:rPr>
        <w:t xml:space="preserve">In view of this complication, in the strict transliteration of such graphemes we choose to adhere strictly to the primary graphematic value that is universal to Indic writing systems, disregarding their innovative phonetic value in accordance with the principle that </w:t>
      </w:r>
      <w:r>
        <w:rPr>
          <w:lang w:eastAsia="en-US" w:bidi="ar-SA"/>
        </w:rPr>
        <w:t>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5A0C52">
        <w:rPr>
          <w:lang w:eastAsia="en-US" w:bidi="ar-SA"/>
        </w:rPr>
        <w:t>2.2.1</w:t>
      </w:r>
      <w:r>
        <w:rPr>
          <w:lang w:eastAsia="en-US" w:bidi="ar-SA"/>
        </w:rPr>
        <w:fldChar w:fldCharType="end"/>
      </w:r>
      <w:r>
        <w:rPr>
          <w:lang w:eastAsia="en-US" w:bidi="ar-SA"/>
        </w:rPr>
        <w:t>).</w:t>
      </w:r>
      <w:r w:rsidR="00C320ED">
        <w:rPr>
          <w:lang w:eastAsia="en-US" w:bidi="ar-SA"/>
        </w:rPr>
        <w:t xml:space="preserve"> However, in loose transliteration (§</w:t>
      </w:r>
      <w:r w:rsidR="00C320ED">
        <w:rPr>
          <w:lang w:eastAsia="en-US" w:bidi="ar-SA"/>
        </w:rPr>
        <w:fldChar w:fldCharType="begin"/>
      </w:r>
      <w:r w:rsidR="00C320ED">
        <w:rPr>
          <w:lang w:eastAsia="en-US" w:bidi="ar-SA"/>
        </w:rPr>
        <w:instrText xml:space="preserve"> REF _Ref201561859 \r \h </w:instrText>
      </w:r>
      <w:r w:rsidR="00C320ED">
        <w:rPr>
          <w:lang w:eastAsia="en-US" w:bidi="ar-SA"/>
        </w:rPr>
      </w:r>
      <w:r w:rsidR="00C320ED">
        <w:rPr>
          <w:lang w:eastAsia="en-US" w:bidi="ar-SA"/>
        </w:rPr>
        <w:fldChar w:fldCharType="separate"/>
      </w:r>
      <w:r w:rsidR="005A0C52">
        <w:rPr>
          <w:lang w:eastAsia="en-US" w:bidi="ar-SA"/>
        </w:rPr>
        <w:t>3.4.2</w:t>
      </w:r>
      <w:r w:rsidR="00C320ED">
        <w:rPr>
          <w:lang w:eastAsia="en-US" w:bidi="ar-SA"/>
        </w:rPr>
        <w:fldChar w:fldCharType="end"/>
      </w:r>
      <w:r w:rsidR="00C320ED">
        <w:rPr>
          <w:lang w:eastAsia="en-US" w:bidi="ar-SA"/>
        </w:rPr>
        <w:t>) we prioritise the phonetic value applicable in any given context, i.e. actually transcribe such graphemes rather than transliterating them.</w:t>
      </w:r>
      <w:r w:rsidR="00D244BF">
        <w:rPr>
          <w:lang w:eastAsia="en-US" w:bidi="ar-SA"/>
        </w:rPr>
        <w:t xml:space="preserve"> In XML editions, moreover, the transliterated primary </w:t>
      </w:r>
      <w:r w:rsidR="00D244BF">
        <w:rPr>
          <w:lang w:eastAsia="en-US" w:bidi="ar-SA"/>
        </w:rPr>
        <w:lastRenderedPageBreak/>
        <w:t xml:space="preserve">signification may be normalised through computer markup (EGD §###) to the transcribed secondary signification. </w:t>
      </w:r>
    </w:p>
    <w:p w14:paraId="1B69E836" w14:textId="118F5AC8" w:rsidR="00E9796C" w:rsidRDefault="00E9796C" w:rsidP="00D244BF">
      <w:pPr>
        <w:pStyle w:val="Normlbehzs"/>
        <w:rPr>
          <w:lang w:eastAsia="en-US" w:bidi="ar-SA"/>
        </w:rPr>
      </w:pPr>
      <w:r>
        <w:rPr>
          <w:lang w:eastAsia="en-US" w:bidi="ar-SA"/>
        </w:rPr>
        <w:t xml:space="preserve">The actual cases of repurposing that we are aware of </w:t>
      </w:r>
      <w:r w:rsidR="00B42829">
        <w:rPr>
          <w:lang w:eastAsia="en-US" w:bidi="ar-SA"/>
        </w:rPr>
        <w:t>(</w:t>
      </w:r>
      <w:r w:rsidR="00B42829">
        <w:rPr>
          <w:lang w:eastAsia="en-US" w:bidi="ar-SA"/>
        </w:rPr>
        <w:fldChar w:fldCharType="begin"/>
      </w:r>
      <w:r w:rsidR="00B42829">
        <w:rPr>
          <w:lang w:eastAsia="en-US" w:bidi="ar-SA"/>
        </w:rPr>
        <w:instrText xml:space="preserve"> REF _Ref201563753 \h </w:instrText>
      </w:r>
      <w:r w:rsidR="00B42829">
        <w:rPr>
          <w:lang w:eastAsia="en-US" w:bidi="ar-SA"/>
        </w:rPr>
      </w:r>
      <w:r w:rsidR="00B42829">
        <w:rPr>
          <w:lang w:eastAsia="en-US" w:bidi="ar-SA"/>
        </w:rPr>
        <w:fldChar w:fldCharType="separate"/>
      </w:r>
      <w:r w:rsidR="005A0C52">
        <w:t xml:space="preserve">Figure </w:t>
      </w:r>
      <w:r w:rsidR="005A0C52">
        <w:rPr>
          <w:noProof/>
        </w:rPr>
        <w:t>5.2</w:t>
      </w:r>
      <w:r w:rsidR="005A0C52">
        <w:t>.</w:t>
      </w:r>
      <w:r w:rsidR="005A0C52">
        <w:rPr>
          <w:noProof/>
        </w:rPr>
        <w:t>A</w:t>
      </w:r>
      <w:r w:rsidR="00B42829">
        <w:rPr>
          <w:lang w:eastAsia="en-US" w:bidi="ar-SA"/>
        </w:rPr>
        <w:fldChar w:fldCharType="end"/>
      </w:r>
      <w:r w:rsidR="00B42829">
        <w:rPr>
          <w:lang w:eastAsia="en-US" w:bidi="ar-SA"/>
        </w:rPr>
        <w:t xml:space="preserve">) </w:t>
      </w:r>
      <w:r>
        <w:rPr>
          <w:lang w:eastAsia="en-US" w:bidi="ar-SA"/>
        </w:rPr>
        <w:t xml:space="preserve">are all Old Sundanese, but analogous phenomena in other specific writing systems should be </w:t>
      </w:r>
      <w:r w:rsidR="00B42829">
        <w:rPr>
          <w:lang w:eastAsia="en-US" w:bidi="ar-SA"/>
        </w:rPr>
        <w:t>handled in the same way.</w:t>
      </w:r>
    </w:p>
    <w:p w14:paraId="06D9FE5A" w14:textId="77777777" w:rsidR="00E9796C" w:rsidRDefault="00E9796C" w:rsidP="00E9796C">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E9796C" w14:paraId="36B59784" w14:textId="78717724" w:rsidTr="00E9796C">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33F4A753" w14:textId="2EE4FCDC" w:rsidR="00E9796C" w:rsidRDefault="00E9796C" w:rsidP="0085503D">
            <w:pPr>
              <w:pStyle w:val="Kpalrs"/>
              <w:keepNext/>
            </w:pPr>
            <w:bookmarkStart w:id="325" w:name="_Ref201563753"/>
            <w:r>
              <w:t xml:space="preserve">Figure </w:t>
            </w:r>
            <w:r>
              <w:fldChar w:fldCharType="begin"/>
            </w:r>
            <w:r>
              <w:instrText xml:space="preserve"> STYLEREF 2 \s </w:instrText>
            </w:r>
            <w:r>
              <w:fldChar w:fldCharType="separate"/>
            </w:r>
            <w:r w:rsidR="005A0C52">
              <w:rPr>
                <w:noProof/>
              </w:rPr>
              <w:t>5.2</w:t>
            </w:r>
            <w:r>
              <w:rPr>
                <w:noProof/>
              </w:rPr>
              <w:fldChar w:fldCharType="end"/>
            </w:r>
            <w:r>
              <w:t>.</w:t>
            </w:r>
            <w:r>
              <w:fldChar w:fldCharType="begin"/>
            </w:r>
            <w:r>
              <w:instrText xml:space="preserve"> SEQ Figure \* ALPHABETIC \s </w:instrText>
            </w:r>
            <w:r w:rsidR="00B42829">
              <w:instrText>2</w:instrText>
            </w:r>
            <w:r>
              <w:instrText xml:space="preserve"> </w:instrText>
            </w:r>
            <w:r>
              <w:fldChar w:fldCharType="separate"/>
            </w:r>
            <w:r w:rsidR="005A0C52">
              <w:rPr>
                <w:noProof/>
              </w:rPr>
              <w:t>A</w:t>
            </w:r>
            <w:r>
              <w:rPr>
                <w:noProof/>
              </w:rPr>
              <w:fldChar w:fldCharType="end"/>
            </w:r>
            <w:bookmarkEnd w:id="325"/>
            <w:r>
              <w:t>. Repurposed graphic signs</w:t>
            </w:r>
          </w:p>
        </w:tc>
      </w:tr>
      <w:tr w:rsidR="00E9796C" w14:paraId="520E23C0" w14:textId="4BC3EFBF" w:rsidTr="00E9796C">
        <w:trPr>
          <w:jc w:val="center"/>
        </w:trPr>
        <w:tc>
          <w:tcPr>
            <w:tcW w:w="478" w:type="pct"/>
            <w:shd w:val="clear" w:color="auto" w:fill="F0F7D7"/>
          </w:tcPr>
          <w:p w14:paraId="6F82711A" w14:textId="20446FCC" w:rsidR="00E9796C" w:rsidRDefault="00E9796C" w:rsidP="00E9796C">
            <w:pPr>
              <w:pStyle w:val="Image"/>
              <w:jc w:val="right"/>
            </w:pPr>
          </w:p>
        </w:tc>
        <w:tc>
          <w:tcPr>
            <w:tcW w:w="784" w:type="pct"/>
            <w:shd w:val="clear" w:color="auto" w:fill="F0F7D7"/>
          </w:tcPr>
          <w:p w14:paraId="5447AF8D" w14:textId="7C81B8F3" w:rsidR="00E9796C" w:rsidRDefault="00E9796C" w:rsidP="0085503D">
            <w:pPr>
              <w:pStyle w:val="Image"/>
            </w:pPr>
            <w:r>
              <w:t>1</w:t>
            </w:r>
          </w:p>
        </w:tc>
        <w:tc>
          <w:tcPr>
            <w:tcW w:w="2185" w:type="pct"/>
            <w:shd w:val="clear" w:color="auto" w:fill="F0F7D7"/>
          </w:tcPr>
          <w:p w14:paraId="7A39DD97" w14:textId="74AE0D78" w:rsidR="00E9796C" w:rsidRDefault="00E9796C" w:rsidP="0085503D">
            <w:pPr>
              <w:pStyle w:val="Image"/>
            </w:pPr>
            <w:r>
              <w:t>2</w:t>
            </w:r>
          </w:p>
        </w:tc>
        <w:tc>
          <w:tcPr>
            <w:tcW w:w="1018" w:type="pct"/>
            <w:shd w:val="clear" w:color="auto" w:fill="F0F7D7"/>
          </w:tcPr>
          <w:p w14:paraId="18F6E078" w14:textId="77777777" w:rsidR="00E9796C" w:rsidRDefault="00E9796C" w:rsidP="0085503D">
            <w:pPr>
              <w:pStyle w:val="Image"/>
            </w:pPr>
            <w:r>
              <w:t>3</w:t>
            </w:r>
          </w:p>
        </w:tc>
        <w:tc>
          <w:tcPr>
            <w:tcW w:w="535" w:type="pct"/>
            <w:shd w:val="clear" w:color="auto" w:fill="F0F7D7"/>
          </w:tcPr>
          <w:p w14:paraId="36D14F00" w14:textId="64A0CD21" w:rsidR="00E9796C" w:rsidRDefault="00E9796C" w:rsidP="0085503D">
            <w:pPr>
              <w:pStyle w:val="Image"/>
            </w:pPr>
            <w:r>
              <w:t>4</w:t>
            </w:r>
          </w:p>
        </w:tc>
      </w:tr>
      <w:tr w:rsidR="00E9796C" w14:paraId="06870C3D" w14:textId="16D079F6" w:rsidTr="00E9796C">
        <w:trPr>
          <w:jc w:val="center"/>
        </w:trPr>
        <w:tc>
          <w:tcPr>
            <w:tcW w:w="478" w:type="pct"/>
            <w:vAlign w:val="center"/>
          </w:tcPr>
          <w:p w14:paraId="037E5385" w14:textId="75D6B1C7" w:rsidR="00E9796C" w:rsidRDefault="00E9796C" w:rsidP="00E9796C">
            <w:pPr>
              <w:pStyle w:val="Image"/>
              <w:jc w:val="right"/>
            </w:pPr>
          </w:p>
        </w:tc>
        <w:tc>
          <w:tcPr>
            <w:tcW w:w="784" w:type="pct"/>
          </w:tcPr>
          <w:p w14:paraId="2B920892" w14:textId="7E051939" w:rsidR="00E9796C" w:rsidRDefault="00E9796C" w:rsidP="0085503D">
            <w:pPr>
              <w:pStyle w:val="Image"/>
              <w:rPr>
                <w:rStyle w:val="ImageInsetSundanese"/>
              </w:rPr>
            </w:pPr>
            <w:r>
              <w:rPr>
                <w:rStyle w:val="ImageInsetSundanese"/>
              </w:rPr>
              <w:drawing>
                <wp:inline distT="0" distB="0" distL="0" distR="0" wp14:anchorId="24A5A2AF" wp14:editId="229D5F3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2056D5D5" w14:textId="5C98346D" w:rsidR="00E9796C" w:rsidRDefault="00E9796C" w:rsidP="0085503D">
            <w:pPr>
              <w:pStyle w:val="Image"/>
            </w:pPr>
            <w:r>
              <w:rPr>
                <w:rStyle w:val="ImageInsetSundanese"/>
              </w:rPr>
              <w:drawing>
                <wp:inline distT="0" distB="0" distL="0" distR="0" wp14:anchorId="562018C2" wp14:editId="0A5977F4">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3E560EEA" w14:textId="6AA8A779" w:rsidR="00E9796C" w:rsidRDefault="00E9796C" w:rsidP="0085503D">
            <w:pPr>
              <w:pStyle w:val="Image"/>
            </w:pPr>
            <w:r>
              <w:rPr>
                <w:rStyle w:val="ImageInsetSundanese"/>
              </w:rPr>
              <w:drawing>
                <wp:inline distT="0" distB="0" distL="0" distR="0" wp14:anchorId="632DACCA" wp14:editId="480D131D">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56E3865E" w14:textId="67B54740" w:rsidR="00E9796C" w:rsidRDefault="00E9796C" w:rsidP="0085503D">
            <w:pPr>
              <w:pStyle w:val="Image"/>
            </w:pPr>
            <w:r>
              <w:drawing>
                <wp:inline distT="0" distB="0" distL="0" distR="0" wp14:anchorId="307B5292" wp14:editId="38A312DB">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9796C" w14:paraId="15032EF3" w14:textId="71A6A03C" w:rsidTr="00E9796C">
        <w:trPr>
          <w:jc w:val="center"/>
        </w:trPr>
        <w:tc>
          <w:tcPr>
            <w:tcW w:w="478" w:type="pct"/>
          </w:tcPr>
          <w:p w14:paraId="05ED42DA" w14:textId="77F5BB95" w:rsidR="00E9796C" w:rsidRPr="00E9796C" w:rsidRDefault="00E9796C" w:rsidP="00E9796C">
            <w:pPr>
              <w:pStyle w:val="Normlbehzs"/>
              <w:ind w:firstLine="0"/>
              <w:jc w:val="right"/>
            </w:pPr>
            <w:r w:rsidRPr="00E9796C">
              <w:t>strict</w:t>
            </w:r>
          </w:p>
        </w:tc>
        <w:tc>
          <w:tcPr>
            <w:tcW w:w="784" w:type="pct"/>
          </w:tcPr>
          <w:p w14:paraId="1B6E699F" w14:textId="103931A0" w:rsidR="00E9796C" w:rsidRDefault="00E9796C" w:rsidP="0085503D">
            <w:pPr>
              <w:pStyle w:val="Normlbehzs"/>
              <w:ind w:firstLine="0"/>
              <w:jc w:val="center"/>
              <w:rPr>
                <w:rStyle w:val="Foreign"/>
              </w:rPr>
            </w:pPr>
            <w:r>
              <w:rPr>
                <w:rStyle w:val="Foreign"/>
              </w:rPr>
              <w:t>sasṭā</w:t>
            </w:r>
          </w:p>
        </w:tc>
        <w:tc>
          <w:tcPr>
            <w:tcW w:w="2185" w:type="pct"/>
          </w:tcPr>
          <w:p w14:paraId="7A2A4BA1" w14:textId="57F17981" w:rsidR="00E9796C" w:rsidRDefault="00E9796C" w:rsidP="0085503D">
            <w:pPr>
              <w:pStyle w:val="Normlbehzs"/>
              <w:ind w:firstLine="0"/>
              <w:jc w:val="center"/>
              <w:rPr>
                <w:rStyle w:val="Foreign"/>
              </w:rPr>
            </w:pPr>
            <w:r>
              <w:rPr>
                <w:rStyle w:val="Foreign"/>
              </w:rPr>
              <w:t>di jә2niṁ vavaṁṅun:an·</w:t>
            </w:r>
          </w:p>
        </w:tc>
        <w:tc>
          <w:tcPr>
            <w:tcW w:w="1018" w:type="pct"/>
          </w:tcPr>
          <w:p w14:paraId="43A466A9" w14:textId="0F69FA92" w:rsidR="00E9796C" w:rsidRDefault="00E9796C" w:rsidP="0085503D">
            <w:pPr>
              <w:pStyle w:val="Normlbehzs"/>
              <w:ind w:firstLine="0"/>
              <w:jc w:val="center"/>
              <w:rPr>
                <w:rStyle w:val="Foreign"/>
              </w:rPr>
            </w:pPr>
            <w:r>
              <w:rPr>
                <w:rStyle w:val="Foreign"/>
              </w:rPr>
              <w:t>ku nu rye</w:t>
            </w:r>
          </w:p>
        </w:tc>
        <w:tc>
          <w:tcPr>
            <w:tcW w:w="535" w:type="pct"/>
          </w:tcPr>
          <w:p w14:paraId="205E00B4" w14:textId="50F2C4D4" w:rsidR="00E9796C" w:rsidRDefault="00E9796C" w:rsidP="0085503D">
            <w:pPr>
              <w:pStyle w:val="Normlbehzs"/>
              <w:ind w:firstLine="0"/>
              <w:jc w:val="center"/>
              <w:rPr>
                <w:rStyle w:val="Foreign"/>
              </w:rPr>
            </w:pPr>
            <w:r>
              <w:rPr>
                <w:rStyle w:val="Foreign"/>
              </w:rPr>
              <w:t>rahyiṁ</w:t>
            </w:r>
          </w:p>
        </w:tc>
      </w:tr>
      <w:tr w:rsidR="00E9796C" w14:paraId="69F94D24" w14:textId="514DCA3D" w:rsidTr="00E9796C">
        <w:trPr>
          <w:jc w:val="center"/>
        </w:trPr>
        <w:tc>
          <w:tcPr>
            <w:tcW w:w="478" w:type="pct"/>
          </w:tcPr>
          <w:p w14:paraId="4C81E7DC" w14:textId="1C5C0155" w:rsidR="00E9796C" w:rsidRPr="00E9796C" w:rsidRDefault="00E9796C" w:rsidP="00E9796C">
            <w:pPr>
              <w:pStyle w:val="Normlbehzs"/>
              <w:ind w:firstLine="0"/>
              <w:jc w:val="right"/>
            </w:pPr>
            <w:r w:rsidRPr="00E9796C">
              <w:t>loose</w:t>
            </w:r>
          </w:p>
        </w:tc>
        <w:tc>
          <w:tcPr>
            <w:tcW w:w="784" w:type="pct"/>
          </w:tcPr>
          <w:p w14:paraId="2EA8C05C" w14:textId="3995C93C" w:rsidR="00E9796C" w:rsidRDefault="00E9796C" w:rsidP="0085503D">
            <w:pPr>
              <w:pStyle w:val="Normlbehzs"/>
              <w:ind w:firstLine="0"/>
              <w:jc w:val="center"/>
              <w:rPr>
                <w:rStyle w:val="Foreign"/>
              </w:rPr>
            </w:pPr>
            <w:r>
              <w:rPr>
                <w:rStyle w:val="Foreign"/>
              </w:rPr>
              <w:t>sastra</w:t>
            </w:r>
          </w:p>
        </w:tc>
        <w:tc>
          <w:tcPr>
            <w:tcW w:w="2185" w:type="pct"/>
          </w:tcPr>
          <w:p w14:paraId="1AE8504E" w14:textId="18AF92BF" w:rsidR="00E9796C" w:rsidRDefault="00E9796C" w:rsidP="0085503D">
            <w:pPr>
              <w:pStyle w:val="Normlbehzs"/>
              <w:ind w:firstLine="0"/>
              <w:jc w:val="center"/>
              <w:rPr>
                <w:rStyle w:val="Foreign"/>
              </w:rPr>
            </w:pPr>
            <w:r>
              <w:rPr>
                <w:rStyle w:val="Foreign"/>
                <w:lang w:val="en-US"/>
              </w:rPr>
              <w:t>di jәroniṅ vavaṅunan</w:t>
            </w:r>
          </w:p>
        </w:tc>
        <w:tc>
          <w:tcPr>
            <w:tcW w:w="1018" w:type="pct"/>
          </w:tcPr>
          <w:p w14:paraId="5D5D93BB" w14:textId="1AACE3CD" w:rsidR="00E9796C" w:rsidRDefault="00E9796C" w:rsidP="0085503D">
            <w:pPr>
              <w:pStyle w:val="Normlbehzs"/>
              <w:ind w:firstLine="0"/>
              <w:jc w:val="center"/>
              <w:rPr>
                <w:rStyle w:val="Foreign"/>
              </w:rPr>
            </w:pPr>
            <w:r>
              <w:rPr>
                <w:rStyle w:val="Foreign"/>
              </w:rPr>
              <w:t>ku nu reya</w:t>
            </w:r>
          </w:p>
        </w:tc>
        <w:tc>
          <w:tcPr>
            <w:tcW w:w="535" w:type="pct"/>
          </w:tcPr>
          <w:p w14:paraId="30545FA0" w14:textId="50C8F287" w:rsidR="00E9796C" w:rsidRDefault="00E9796C" w:rsidP="0085503D">
            <w:pPr>
              <w:pStyle w:val="Normlbehzs"/>
              <w:ind w:firstLine="0"/>
              <w:jc w:val="center"/>
              <w:rPr>
                <w:rStyle w:val="Foreign"/>
              </w:rPr>
            </w:pPr>
            <w:r>
              <w:rPr>
                <w:rStyle w:val="Foreign"/>
              </w:rPr>
              <w:t>rahiyaṅ</w:t>
            </w:r>
          </w:p>
        </w:tc>
      </w:tr>
    </w:tbl>
    <w:p w14:paraId="27E164A1" w14:textId="77777777" w:rsidR="00E9796C" w:rsidRDefault="00E9796C" w:rsidP="00E9796C">
      <w:pPr>
        <w:rPr>
          <w:lang w:eastAsia="en-US" w:bidi="ar-SA"/>
        </w:rPr>
      </w:pPr>
    </w:p>
    <w:p w14:paraId="7E0DABDE" w14:textId="77777777" w:rsidR="00B42829" w:rsidRDefault="00C74D06" w:rsidP="00E9796C">
      <w:pPr>
        <w:pStyle w:val="Lista"/>
      </w:pPr>
      <w:bookmarkStart w:id="326" w:name="_y9z6zgvtcr89" w:colFirst="0" w:colLast="0"/>
      <w:bookmarkStart w:id="327" w:name="_gd5taio96c5" w:colFirst="0" w:colLast="0"/>
      <w:bookmarkStart w:id="328" w:name="_ehbz2lfh7tyw" w:colFirst="0" w:colLast="0"/>
      <w:bookmarkStart w:id="329" w:name="_3d3e9odqzwx0" w:colFirst="0" w:colLast="0"/>
      <w:bookmarkStart w:id="330" w:name="_8gpvi1clotas" w:colFirst="0" w:colLast="0"/>
      <w:bookmarkEnd w:id="326"/>
      <w:bookmarkEnd w:id="327"/>
      <w:bookmarkEnd w:id="328"/>
      <w:bookmarkEnd w:id="329"/>
      <w:bookmarkEnd w:id="330"/>
      <w:r>
        <w:t xml:space="preserve">when the glyph </w:t>
      </w:r>
      <w:r>
        <w:rPr>
          <w:rStyle w:val="ImageInsetSundanese"/>
        </w:rPr>
        <w:drawing>
          <wp:inline distT="0" distB="0" distL="0" distR="0" wp14:anchorId="103C1D96" wp14:editId="6D47C607">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142A8891" w14:textId="77777777" w:rsidR="004C26E7" w:rsidRPr="004C26E7" w:rsidRDefault="00C74D06" w:rsidP="00B42829">
      <w:pPr>
        <w:pStyle w:val="Lista2"/>
        <w:rPr>
          <w:rStyle w:val="Foreign"/>
          <w:i w:val="0"/>
          <w:iCs w:val="0"/>
          <w:noProof w:val="0"/>
        </w:rPr>
      </w:pPr>
      <w:r>
        <w:t xml:space="preserve">transliterate it as </w:t>
      </w:r>
      <w:r>
        <w:rPr>
          <w:rStyle w:val="Foreign"/>
        </w:rPr>
        <w:t>ṭā</w:t>
      </w:r>
    </w:p>
    <w:p w14:paraId="7C199C52" w14:textId="3EC5EE0E" w:rsidR="00B42829" w:rsidRPr="00B42829" w:rsidRDefault="00C74D06" w:rsidP="00B42829">
      <w:pPr>
        <w:pStyle w:val="Lista2"/>
        <w:rPr>
          <w:rStyle w:val="Foreign"/>
          <w:i w:val="0"/>
          <w:iCs w:val="0"/>
          <w:noProof w:val="0"/>
        </w:rPr>
      </w:pPr>
      <w:r>
        <w:t>in loose transliteration</w:t>
      </w:r>
      <w:r w:rsidR="004C26E7">
        <w:t>,</w:t>
      </w:r>
      <w:r>
        <w:t xml:space="preserve"> transcribe it as </w:t>
      </w:r>
      <w:r>
        <w:rPr>
          <w:rStyle w:val="Foreign"/>
        </w:rPr>
        <w:t>tra</w:t>
      </w:r>
    </w:p>
    <w:p w14:paraId="58449BF4" w14:textId="07B0DFE4" w:rsidR="00C74D06" w:rsidRDefault="00C74D06" w:rsidP="00B42829">
      <w:pPr>
        <w:pStyle w:val="Lista2"/>
      </w:pPr>
      <w:r>
        <w:t>e.g.</w:t>
      </w:r>
      <w:r w:rsidR="00B42829">
        <w:t xml:space="preserve"> </w:t>
      </w:r>
      <w:r w:rsidR="00B42829">
        <w:rPr>
          <w:lang w:eastAsia="en-US" w:bidi="ar-SA"/>
        </w:rPr>
        <w:fldChar w:fldCharType="begin"/>
      </w:r>
      <w:r w:rsidR="00B42829">
        <w:rPr>
          <w:lang w:eastAsia="en-US" w:bidi="ar-SA"/>
        </w:rPr>
        <w:instrText xml:space="preserve"> REF _Ref201563753 \h </w:instrText>
      </w:r>
      <w:r w:rsidR="00B42829">
        <w:rPr>
          <w:lang w:eastAsia="en-US" w:bidi="ar-SA"/>
        </w:rPr>
      </w:r>
      <w:r w:rsidR="00B42829">
        <w:rPr>
          <w:lang w:eastAsia="en-US" w:bidi="ar-SA"/>
        </w:rPr>
        <w:fldChar w:fldCharType="separate"/>
      </w:r>
      <w:r w:rsidR="005A0C52">
        <w:t xml:space="preserve">Figure </w:t>
      </w:r>
      <w:r w:rsidR="005A0C52">
        <w:rPr>
          <w:noProof/>
        </w:rPr>
        <w:t>5.2</w:t>
      </w:r>
      <w:r w:rsidR="005A0C52">
        <w:t>.</w:t>
      </w:r>
      <w:r w:rsidR="005A0C52">
        <w:rPr>
          <w:noProof/>
        </w:rPr>
        <w:t>A</w:t>
      </w:r>
      <w:r w:rsidR="00B42829">
        <w:rPr>
          <w:lang w:eastAsia="en-US" w:bidi="ar-SA"/>
        </w:rPr>
        <w:fldChar w:fldCharType="end"/>
      </w:r>
      <w:r w:rsidR="00B42829">
        <w:rPr>
          <w:lang w:eastAsia="en-US" w:bidi="ar-SA"/>
        </w:rPr>
        <w:t xml:space="preserve">/1 </w:t>
      </w:r>
      <w:r w:rsidR="00B42829">
        <w:rPr>
          <w:rFonts w:cs="Gentium"/>
        </w:rPr>
        <w:t>→</w:t>
      </w:r>
      <w:r w:rsidR="00B42829">
        <w:rPr>
          <w:rFonts w:cs="Gentium"/>
        </w:rPr>
        <w:t xml:space="preserve"> </w:t>
      </w:r>
      <w:r w:rsidR="00B42829">
        <w:rPr>
          <w:rStyle w:val="Foreign"/>
        </w:rPr>
        <w:t>sasṭā</w:t>
      </w:r>
      <w:r w:rsidR="00B42829" w:rsidRPr="00B42829">
        <w:t>; loose transliteration:</w:t>
      </w:r>
      <w:r w:rsidR="00B42829">
        <w:rPr>
          <w:rStyle w:val="Foreign"/>
        </w:rPr>
        <w:t xml:space="preserve"> </w:t>
      </w:r>
      <w:r w:rsidR="00B42829">
        <w:rPr>
          <w:rStyle w:val="Foreign"/>
        </w:rPr>
        <w:t>sas</w:t>
      </w:r>
      <w:r w:rsidR="00B42829">
        <w:rPr>
          <w:rStyle w:val="Foreign"/>
        </w:rPr>
        <w:t>tra</w:t>
      </w:r>
    </w:p>
    <w:p w14:paraId="2B35CD84" w14:textId="4BC75D72" w:rsidR="00B42829" w:rsidRDefault="00B42829" w:rsidP="00B42829">
      <w:pPr>
        <w:pStyle w:val="Lista"/>
      </w:pPr>
      <w:r>
        <w:t xml:space="preserve">when </w:t>
      </w:r>
      <w:bookmarkStart w:id="331" w:name="_Hlk44319749"/>
      <w:r>
        <w:t>the numer</w:t>
      </w:r>
      <w:r>
        <w:t>ic sign</w:t>
      </w:r>
      <w:r>
        <w:t xml:space="preserve"> </w:t>
      </w:r>
      <w:r>
        <w:t>|</w:t>
      </w:r>
      <w:r>
        <w:t>2</w:t>
      </w:r>
      <w:r>
        <w:t>|</w:t>
      </w:r>
      <w:r>
        <w:t xml:space="preserve"> is used in Old Sundanese to represent the phonemes /ro/</w:t>
      </w:r>
      <w:bookmarkEnd w:id="331"/>
      <w:r>
        <w:t xml:space="preserve"> (presumably because the word for the numeral 2 is </w:t>
      </w:r>
      <w:r>
        <w:rPr>
          <w:rStyle w:val="Foreign"/>
        </w:rPr>
        <w:t>ro</w:t>
      </w:r>
      <w:r>
        <w:t xml:space="preserve"> or </w:t>
      </w:r>
      <w:r>
        <w:rPr>
          <w:rStyle w:val="Foreign"/>
        </w:rPr>
        <w:t>roro</w:t>
      </w:r>
      <w:r>
        <w:t xml:space="preserve"> in Javanese, whose writing tradition heavily influenced Sundanese)</w:t>
      </w:r>
    </w:p>
    <w:p w14:paraId="3BCE343F" w14:textId="77777777" w:rsidR="004C26E7" w:rsidRDefault="00B42829" w:rsidP="00B42829">
      <w:pPr>
        <w:pStyle w:val="Lista2"/>
      </w:pPr>
      <w:r>
        <w:t>transliterate it as</w:t>
      </w:r>
      <w:r>
        <w:t xml:space="preserve"> 2</w:t>
      </w:r>
    </w:p>
    <w:p w14:paraId="38C49119" w14:textId="77777777" w:rsidR="004C26E7" w:rsidRDefault="004C26E7" w:rsidP="004C26E7">
      <w:pPr>
        <w:pStyle w:val="Lista3"/>
      </w:pPr>
      <w:r>
        <w:t>since the sign does not represent a numeral in this case, the XML markup for numerals (EGD §###) must not be used</w:t>
      </w:r>
    </w:p>
    <w:p w14:paraId="64D5BDD2" w14:textId="1FF80865" w:rsidR="00B42829" w:rsidRDefault="00B42829" w:rsidP="004C26E7">
      <w:pPr>
        <w:pStyle w:val="Lista2"/>
      </w:pPr>
      <w:r>
        <w:t xml:space="preserve">in loose transliteration transcribe it as </w:t>
      </w:r>
      <w:r>
        <w:rPr>
          <w:rStyle w:val="Foreign"/>
        </w:rPr>
        <w:t>ro</w:t>
      </w:r>
      <w:r>
        <w:t xml:space="preserve"> </w:t>
      </w:r>
    </w:p>
    <w:p w14:paraId="2B404D24" w14:textId="54BD7571" w:rsidR="00B42829" w:rsidRDefault="00B42829" w:rsidP="004C26E7">
      <w:pPr>
        <w:pStyle w:val="Lista2"/>
      </w:pPr>
      <w:r>
        <w:t xml:space="preserve">e.g.  </w:t>
      </w:r>
      <w:r w:rsidR="004C26E7">
        <w:rPr>
          <w:lang w:eastAsia="en-US" w:bidi="ar-SA"/>
        </w:rPr>
        <w:fldChar w:fldCharType="begin"/>
      </w:r>
      <w:r w:rsidR="004C26E7">
        <w:rPr>
          <w:lang w:eastAsia="en-US" w:bidi="ar-SA"/>
        </w:rPr>
        <w:instrText xml:space="preserve"> REF _Ref201563753 \h </w:instrText>
      </w:r>
      <w:r w:rsidR="004C26E7">
        <w:rPr>
          <w:lang w:eastAsia="en-US" w:bidi="ar-SA"/>
        </w:rPr>
      </w:r>
      <w:r w:rsidR="004C26E7">
        <w:rPr>
          <w:lang w:eastAsia="en-US" w:bidi="ar-SA"/>
        </w:rPr>
        <w:fldChar w:fldCharType="separate"/>
      </w:r>
      <w:r w:rsidR="005A0C52">
        <w:t xml:space="preserve">Figure </w:t>
      </w:r>
      <w:r w:rsidR="005A0C52">
        <w:rPr>
          <w:noProof/>
        </w:rPr>
        <w:t>5.2</w:t>
      </w:r>
      <w:r w:rsidR="005A0C52">
        <w:t>.</w:t>
      </w:r>
      <w:r w:rsidR="005A0C52">
        <w:rPr>
          <w:noProof/>
        </w:rPr>
        <w:t>A</w:t>
      </w:r>
      <w:r w:rsidR="004C26E7">
        <w:rPr>
          <w:lang w:eastAsia="en-US" w:bidi="ar-SA"/>
        </w:rPr>
        <w:fldChar w:fldCharType="end"/>
      </w:r>
      <w:r w:rsidR="004C26E7">
        <w:rPr>
          <w:lang w:eastAsia="en-US" w:bidi="ar-SA"/>
        </w:rPr>
        <w:t>/</w:t>
      </w:r>
      <w:r w:rsidR="004C26E7">
        <w:rPr>
          <w:lang w:eastAsia="en-US" w:bidi="ar-SA"/>
        </w:rPr>
        <w:t>2</w:t>
      </w:r>
      <w:r w:rsidR="004C26E7">
        <w:rPr>
          <w:lang w:eastAsia="en-US" w:bidi="ar-SA"/>
        </w:rPr>
        <w:t xml:space="preserve"> </w:t>
      </w:r>
      <w:r w:rsidR="004C26E7">
        <w:rPr>
          <w:rFonts w:cs="Gentium"/>
        </w:rPr>
        <w:t xml:space="preserve">→ </w:t>
      </w:r>
      <w:r>
        <w:rPr>
          <w:rStyle w:val="Foreign"/>
        </w:rPr>
        <w:t>di jә2niṁ vavaṁṅun:an·</w:t>
      </w:r>
      <w:r>
        <w:rPr>
          <w:i/>
          <w:lang w:val="en-US"/>
        </w:rPr>
        <w:t xml:space="preserve"> </w:t>
      </w:r>
      <w:r>
        <w:rPr>
          <w:lang w:val="en-US"/>
        </w:rPr>
        <w:t>; loose</w:t>
      </w:r>
      <w:r w:rsidR="004C26E7">
        <w:rPr>
          <w:lang w:val="en-US"/>
        </w:rPr>
        <w:t xml:space="preserve"> transliteration</w:t>
      </w:r>
      <w:r>
        <w:rPr>
          <w:lang w:val="en-US"/>
        </w:rPr>
        <w:t xml:space="preserve">: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8"/>
      </w:r>
    </w:p>
    <w:bookmarkEnd w:id="312"/>
    <w:p w14:paraId="0BA1DCD8" w14:textId="773CCF30" w:rsidR="004C26E7" w:rsidRDefault="00E2046B" w:rsidP="004C26E7">
      <w:pPr>
        <w:pStyle w:val="Lista"/>
      </w:pPr>
      <w:r>
        <w:t xml:space="preserve">when </w:t>
      </w:r>
      <w:r w:rsidR="004C26E7">
        <w:t xml:space="preserve">subscript &lt;y&gt; is used in Old Sundanese to make an </w:t>
      </w:r>
      <w:r w:rsidR="004C26E7">
        <w:rPr>
          <w:rStyle w:val="Foreign"/>
        </w:rPr>
        <w:t>akṣara</w:t>
      </w:r>
      <w:r w:rsidR="004C26E7">
        <w:t xml:space="preserve"> bisyllabic (so that the body consonant and the attached vowel marker are to be pronounced first, followed by /ya/)</w:t>
      </w:r>
    </w:p>
    <w:p w14:paraId="4B650C84" w14:textId="13160D2A" w:rsidR="004C26E7" w:rsidRDefault="004C26E7" w:rsidP="004C26E7">
      <w:pPr>
        <w:pStyle w:val="Lista2"/>
      </w:pPr>
      <w:r>
        <w:t>transliterate this as dictated by the default logic of the writing system at large, i.e. transliterate only the vowel marker and place it after the &lt;y&gt;</w:t>
      </w:r>
    </w:p>
    <w:p w14:paraId="3D1651A7" w14:textId="55EDE082" w:rsidR="004C26E7" w:rsidRDefault="004C26E7" w:rsidP="004C26E7">
      <w:pPr>
        <w:pStyle w:val="Lista2"/>
      </w:pPr>
      <w:r>
        <w:t>in loose transliteration, follow the sequence of the pronunciation</w:t>
      </w:r>
    </w:p>
    <w:p w14:paraId="6F8398E6" w14:textId="59935817" w:rsidR="00E2046B" w:rsidRDefault="004C26E7" w:rsidP="004C26E7">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5A0C52">
        <w:t xml:space="preserve">Figure </w:t>
      </w:r>
      <w:r w:rsidR="005A0C52">
        <w:rPr>
          <w:noProof/>
        </w:rPr>
        <w:t>5.2</w:t>
      </w:r>
      <w:r w:rsidR="005A0C52">
        <w:t>.</w:t>
      </w:r>
      <w:r w:rsidR="005A0C52">
        <w:rPr>
          <w:noProof/>
        </w:rPr>
        <w:t>A</w:t>
      </w:r>
      <w:r>
        <w:rPr>
          <w:lang w:eastAsia="en-US" w:bidi="ar-SA"/>
        </w:rPr>
        <w:fldChar w:fldCharType="end"/>
      </w:r>
      <w:r>
        <w:rPr>
          <w:lang w:eastAsia="en-US" w:bidi="ar-SA"/>
        </w:rPr>
        <w:t>/</w:t>
      </w:r>
      <w:r>
        <w:rPr>
          <w:lang w:eastAsia="en-US" w:bidi="ar-SA"/>
        </w:rPr>
        <w:t>3</w:t>
      </w:r>
      <w:r>
        <w:rPr>
          <w:lang w:eastAsia="en-US" w:bidi="ar-SA"/>
        </w:rPr>
        <w:t xml:space="preserve"> </w:t>
      </w:r>
      <w:r>
        <w:rPr>
          <w:rFonts w:cs="Gentium"/>
        </w:rPr>
        <w:t xml:space="preserve">→ </w:t>
      </w:r>
      <w:r w:rsidR="00E2046B">
        <w:rPr>
          <w:rStyle w:val="Foreign"/>
        </w:rPr>
        <w:t>ku nu rye</w:t>
      </w:r>
      <w:r w:rsidR="00E2046B">
        <w:t>; loose</w:t>
      </w:r>
      <w:r>
        <w:t xml:space="preserve"> transliteration</w:t>
      </w:r>
      <w:r w:rsidR="00E2046B">
        <w:t xml:space="preserve">: </w:t>
      </w:r>
      <w:r w:rsidR="00E2046B">
        <w:rPr>
          <w:rStyle w:val="Foreign"/>
        </w:rPr>
        <w:t>ku nu reya</w:t>
      </w:r>
      <w:r w:rsidR="00E2046B">
        <w:t xml:space="preserve"> (“by many [people]”)</w:t>
      </w:r>
    </w:p>
    <w:p w14:paraId="268DA6B1" w14:textId="2CAA4F35" w:rsidR="00E2046B" w:rsidRDefault="004C26E7" w:rsidP="004C26E7">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5A0C52">
        <w:t xml:space="preserve">Figure </w:t>
      </w:r>
      <w:r w:rsidR="005A0C52">
        <w:rPr>
          <w:noProof/>
        </w:rPr>
        <w:t>5.2</w:t>
      </w:r>
      <w:r w:rsidR="005A0C52">
        <w:t>.</w:t>
      </w:r>
      <w:r w:rsidR="005A0C52">
        <w:rPr>
          <w:noProof/>
        </w:rPr>
        <w:t>A</w:t>
      </w:r>
      <w:r>
        <w:rPr>
          <w:lang w:eastAsia="en-US" w:bidi="ar-SA"/>
        </w:rPr>
        <w:fldChar w:fldCharType="end"/>
      </w:r>
      <w:r>
        <w:rPr>
          <w:lang w:eastAsia="en-US" w:bidi="ar-SA"/>
        </w:rPr>
        <w:t>/</w:t>
      </w:r>
      <w:r>
        <w:rPr>
          <w:lang w:eastAsia="en-US" w:bidi="ar-SA"/>
        </w:rPr>
        <w:t>4</w:t>
      </w:r>
      <w:r>
        <w:rPr>
          <w:lang w:eastAsia="en-US" w:bidi="ar-SA"/>
        </w:rPr>
        <w:t xml:space="preserve"> </w:t>
      </w:r>
      <w:r>
        <w:rPr>
          <w:rFonts w:cs="Gentium"/>
        </w:rPr>
        <w:t xml:space="preserve">→ </w:t>
      </w:r>
      <w:r>
        <w:rPr>
          <w:rStyle w:val="Foreign"/>
        </w:rPr>
        <w:t>rahyiṁ</w:t>
      </w:r>
      <w:r w:rsidR="00E2046B">
        <w:t>; loose</w:t>
      </w:r>
      <w:r>
        <w:t xml:space="preserve"> transliteration</w:t>
      </w:r>
      <w:r w:rsidR="00E2046B">
        <w:t xml:space="preserve">: </w:t>
      </w:r>
      <w:r w:rsidR="00E2046B">
        <w:rPr>
          <w:rStyle w:val="Foreign"/>
        </w:rPr>
        <w:t>rahiyaṅ</w:t>
      </w:r>
      <w:r>
        <w:rPr>
          <w:rStyle w:val="Lbjegyzet-hivatkozs"/>
          <w:i/>
          <w:iCs/>
          <w:noProof/>
        </w:rPr>
        <w:footnoteReference w:id="99"/>
      </w:r>
    </w:p>
    <w:p w14:paraId="45C2994E" w14:textId="3B3B7AC5" w:rsidR="00B961EA" w:rsidRDefault="00C74D06" w:rsidP="00C74D06">
      <w:pPr>
        <w:pStyle w:val="Cmsor2"/>
      </w:pPr>
      <w:bookmarkStart w:id="332" w:name="_Ref201332101"/>
      <w:bookmarkStart w:id="333" w:name="_Toc201568028"/>
      <w:r>
        <w:t xml:space="preserve">Variation in </w:t>
      </w:r>
      <w:r w:rsidR="003504A1">
        <w:t>glyph</w:t>
      </w:r>
      <w:r w:rsidR="00E2046B">
        <w:t xml:space="preserve"> composition</w:t>
      </w:r>
      <w:bookmarkEnd w:id="332"/>
      <w:bookmarkEnd w:id="333"/>
    </w:p>
    <w:p w14:paraId="68FC8E72" w14:textId="2CFBB646" w:rsidR="005A0C52" w:rsidRDefault="005A0C52" w:rsidP="00DB6EEF">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w:t>
      </w:r>
      <w:r w:rsidR="00141444">
        <w:rPr>
          <w:lang w:eastAsia="en-US" w:bidi="ar-SA"/>
        </w:rPr>
        <w:t>text</w:t>
      </w:r>
      <w:r>
        <w:rPr>
          <w:lang w:eastAsia="en-US" w:bidi="ar-SA"/>
        </w:rPr>
        <w:t xml:space="preserve">-based editorial markup involving the = (equals) sign, to be used when a complex source character is composed in a way other than what would be expected on the basis of the general rules of the Indic system. </w:t>
      </w:r>
    </w:p>
    <w:p w14:paraId="6B5B338D" w14:textId="62A7C6BB" w:rsidR="00DB6EEF" w:rsidRDefault="00DB6EEF" w:rsidP="00DB6EEF">
      <w:pPr>
        <w:pStyle w:val="Cmsor3"/>
      </w:pPr>
      <w:bookmarkStart w:id="334" w:name="_Toc201568029"/>
      <w:r>
        <w:lastRenderedPageBreak/>
        <w:t>Text-based editorial markup for complex characters</w:t>
      </w:r>
      <w:bookmarkEnd w:id="334"/>
    </w:p>
    <w:p w14:paraId="4F8C574C" w14:textId="5726716A" w:rsidR="00141444" w:rsidRDefault="00141444" w:rsidP="00141444">
      <w:pPr>
        <w:rPr>
          <w:lang w:eastAsia="en-US" w:bidi="ar-SA"/>
        </w:rPr>
      </w:pPr>
      <w:r>
        <w:rPr>
          <w:lang w:eastAsia="en-US" w:bidi="ar-SA"/>
        </w:rPr>
        <w:t xml:space="preserve">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w:t>
      </w:r>
      <w:r>
        <w:rPr>
          <w:lang w:eastAsia="en-US" w:bidi="ar-SA"/>
        </w:rPr>
        <w:t xml:space="preserve">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w:t>
      </w:r>
      <w:r>
        <w:rPr>
          <w:lang w:eastAsia="en-US" w:bidi="ar-SA"/>
        </w:rPr>
        <w:t>Prominent cases of such variation are discussed with specific recommendations in the following subsections.</w:t>
      </w:r>
    </w:p>
    <w:p w14:paraId="565329E6" w14:textId="4CE34C48" w:rsidR="00141444" w:rsidRPr="00141444" w:rsidRDefault="00141444" w:rsidP="00141444">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14:paraId="48AC0B16" w14:textId="77777777" w:rsidR="00B961EA" w:rsidRDefault="00000000" w:rsidP="00C74D06">
      <w:pPr>
        <w:pStyle w:val="Cmsor3"/>
      </w:pPr>
      <w:bookmarkStart w:id="335" w:name="_Ref201134366"/>
      <w:bookmarkStart w:id="336" w:name="_Ref162445252"/>
      <w:bookmarkStart w:id="337" w:name="_Toc199757570"/>
      <w:bookmarkStart w:id="338" w:name="_Toc201568030"/>
      <w:r>
        <w:t>Conjunct consonants in writing systems where they are not the norm</w:t>
      </w:r>
      <w:bookmarkEnd w:id="335"/>
      <w:bookmarkEnd w:id="338"/>
    </w:p>
    <w:p w14:paraId="1A65F6AF" w14:textId="377434E5" w:rsidR="00132F96" w:rsidRPr="00FD728C" w:rsidRDefault="00132F96" w:rsidP="00132F96">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4.3.4</w:t>
      </w:r>
      <w:r>
        <w:fldChar w:fldCharType="end"/>
      </w:r>
      <w:r>
        <w:t>, we treat this as the default mode of writing consonant clusters in these writing systems. Occasionally, however, ligatures composed according to the standard manner of the Indic writing systems may also be used in texts employing this system.</w:t>
      </w:r>
      <w:r w:rsidR="008B54FB">
        <w:t xml:space="preserve"> The possibilities</w:t>
      </w:r>
      <w:r w:rsidR="00460C95">
        <w:t xml:space="preserve"> for writing a consonant cluster in Tamil are illustrated in</w:t>
      </w:r>
      <w:r w:rsidR="008B54FB">
        <w:t xml:space="preserve"> </w:t>
      </w:r>
      <w:r w:rsidR="008B54FB">
        <w:fldChar w:fldCharType="begin"/>
      </w:r>
      <w:r w:rsidR="008B54FB">
        <w:instrText xml:space="preserve"> REF _Ref201572483 \h </w:instrText>
      </w:r>
      <w:r w:rsidR="008B54FB">
        <w:fldChar w:fldCharType="separate"/>
      </w:r>
      <w:r w:rsidR="008B54FB" w:rsidRPr="00132F96">
        <w:t xml:space="preserve">Figure </w:t>
      </w:r>
      <w:r w:rsidR="008B54FB">
        <w:rPr>
          <w:noProof/>
        </w:rPr>
        <w:t>4.3</w:t>
      </w:r>
      <w:r w:rsidR="008B54FB" w:rsidRPr="00132F96">
        <w:t>.</w:t>
      </w:r>
      <w:r w:rsidR="008B54FB">
        <w:rPr>
          <w:noProof/>
        </w:rPr>
        <w:t>B</w:t>
      </w:r>
      <w:r w:rsidR="008B54FB">
        <w:fldChar w:fldCharType="end"/>
      </w:r>
      <w:r w:rsidR="00460C95">
        <w:t>.</w:t>
      </w:r>
      <w:r w:rsidR="00FD728C">
        <w:t xml:space="preserve"> In the transliteration of consonant clusters written with a ligature, it is recommended that you use the optional character joiner sign = to indicate that the graphemes in question belong to a single </w:t>
      </w:r>
      <w:r w:rsidR="00FD728C">
        <w:rPr>
          <w:rStyle w:val="Foreign"/>
        </w:rPr>
        <w:t>akṣara</w:t>
      </w:r>
      <w:r w:rsidR="00FD728C">
        <w:t>.</w:t>
      </w:r>
    </w:p>
    <w:p w14:paraId="0B322822" w14:textId="2F5675B7" w:rsidR="00B961EA" w:rsidRPr="00460C95" w:rsidRDefault="00000000" w:rsidP="00C74D06">
      <w:pPr>
        <w:pStyle w:val="Lista"/>
      </w:pPr>
      <w:r w:rsidRPr="00460C95">
        <w:t>where a Tamil text written in Tamil script employs a ligature</w:t>
      </w:r>
      <w:r w:rsidR="00460C95">
        <w:t>,</w:t>
      </w:r>
      <w:r w:rsidRPr="00460C95">
        <w:t xml:space="preserve"> </w:t>
      </w:r>
      <w:r w:rsidR="00460C95">
        <w:t xml:space="preserve">as in </w:t>
      </w:r>
      <w:r w:rsidR="00460C95">
        <w:fldChar w:fldCharType="begin"/>
      </w:r>
      <w:r w:rsidR="00460C95">
        <w:instrText xml:space="preserve"> REF _Ref201572483 \h </w:instrText>
      </w:r>
      <w:r w:rsidR="00460C95">
        <w:fldChar w:fldCharType="separate"/>
      </w:r>
      <w:r w:rsidR="00460C95" w:rsidRPr="00132F96">
        <w:t xml:space="preserve">Figure </w:t>
      </w:r>
      <w:r w:rsidR="00460C95">
        <w:rPr>
          <w:noProof/>
        </w:rPr>
        <w:t>4.3</w:t>
      </w:r>
      <w:r w:rsidR="00460C95" w:rsidRPr="00132F96">
        <w:t>.</w:t>
      </w:r>
      <w:r w:rsidR="00460C95">
        <w:rPr>
          <w:noProof/>
        </w:rPr>
        <w:t>B</w:t>
      </w:r>
      <w:r w:rsidR="00460C95">
        <w:fldChar w:fldCharType="end"/>
      </w:r>
      <w:r w:rsidR="00460C95">
        <w:t>/3</w:t>
      </w:r>
    </w:p>
    <w:p w14:paraId="1E3A4B5D" w14:textId="707049C9" w:rsidR="00B961EA" w:rsidRDefault="00000000" w:rsidP="00C74D06">
      <w:pPr>
        <w:pStyle w:val="Lista2"/>
      </w:pPr>
      <w:r>
        <w:t xml:space="preserve">use </w:t>
      </w:r>
      <w:r w:rsidR="00460C95">
        <w:t>the</w:t>
      </w:r>
      <w:r>
        <w:t xml:space="preserve"> = sign between the </w:t>
      </w:r>
      <w:r w:rsidR="00460C95">
        <w:t xml:space="preserve">corresponding </w:t>
      </w:r>
      <w:r>
        <w:t>transliterated consonants to distinguish the ligature from the script’s default method of writing conjunct consonants as two glyphs with an explicit or implicit zero vowel marker, e.g.</w:t>
      </w:r>
    </w:p>
    <w:p w14:paraId="3D69EC4D" w14:textId="577AD7BA" w:rsidR="00B961EA" w:rsidRDefault="00000000" w:rsidP="00C74D06">
      <w:pPr>
        <w:pStyle w:val="Lista3"/>
      </w:pPr>
      <w:r>
        <w:rPr>
          <w:rStyle w:val="Foreign"/>
        </w:rPr>
        <w:t>n=na</w:t>
      </w:r>
      <w:r>
        <w:t xml:space="preserve"> </w:t>
      </w:r>
      <w:r w:rsidR="006E0BA6">
        <w:t>(</w:t>
      </w:r>
      <w:r>
        <w:t xml:space="preserve">as distinct from </w:t>
      </w:r>
      <w:r w:rsidR="006E0BA6">
        <w:t>|</w:t>
      </w:r>
      <w:r w:rsidR="006E0BA6" w:rsidRPr="006E0BA6">
        <w:rPr>
          <w:rStyle w:val="ForeignTamilScript"/>
          <w:rFonts w:hint="cs"/>
          <w:cs/>
          <w:lang w:bidi="ta-IN"/>
        </w:rPr>
        <w:t>ந்ந</w:t>
      </w:r>
      <w:r w:rsidR="006E0BA6">
        <w:t xml:space="preserve">| </w:t>
      </w:r>
      <w:r>
        <w:rPr>
          <w:rStyle w:val="Foreign"/>
        </w:rPr>
        <w:t>n·na</w:t>
      </w:r>
      <w:r>
        <w:t xml:space="preserve"> and</w:t>
      </w:r>
      <w:r w:rsidR="006E0BA6">
        <w:t xml:space="preserve"> </w:t>
      </w:r>
      <w:r w:rsidR="006E0BA6">
        <w:t>|</w:t>
      </w:r>
      <w:r w:rsidR="006E0BA6" w:rsidRPr="00FD728C">
        <w:rPr>
          <w:rStyle w:val="ForeignTamilScript"/>
          <w:rFonts w:hint="cs"/>
          <w:cs/>
        </w:rPr>
        <w:t>நந</w:t>
      </w:r>
      <w:r w:rsidR="006E0BA6">
        <w:t>|</w:t>
      </w:r>
      <w:r>
        <w:t xml:space="preserve"> </w:t>
      </w:r>
      <w:r>
        <w:rPr>
          <w:rStyle w:val="Foreign"/>
        </w:rPr>
        <w:t>nna</w:t>
      </w:r>
      <w:r w:rsidR="006E0BA6">
        <w:t>)</w:t>
      </w:r>
    </w:p>
    <w:p w14:paraId="239B24AF" w14:textId="3CF9401E" w:rsidR="00B961EA" w:rsidRDefault="00000000" w:rsidP="00C74D06">
      <w:pPr>
        <w:pStyle w:val="Lista3"/>
      </w:pPr>
      <w:r>
        <w:rPr>
          <w:i/>
          <w:iCs/>
        </w:rPr>
        <w:t>k=ka</w:t>
      </w:r>
      <w:r>
        <w:t xml:space="preserve"> </w:t>
      </w:r>
      <w:r w:rsidR="006E0BA6">
        <w:t>(</w:t>
      </w:r>
      <w:r>
        <w:t xml:space="preserve">as distinct from </w:t>
      </w:r>
      <w:r w:rsidR="006E0BA6">
        <w:t>|</w:t>
      </w:r>
      <w:r w:rsidR="006E0BA6" w:rsidRPr="006E0BA6">
        <w:rPr>
          <w:rStyle w:val="ForeignTamilScript"/>
          <w:rFonts w:hint="cs"/>
          <w:cs/>
        </w:rPr>
        <w:t>க்க</w:t>
      </w:r>
      <w:r w:rsidR="006E0BA6">
        <w:t xml:space="preserve">| </w:t>
      </w:r>
      <w:r>
        <w:rPr>
          <w:rStyle w:val="Foreign"/>
        </w:rPr>
        <w:t>k·ka</w:t>
      </w:r>
      <w:r>
        <w:t xml:space="preserve"> and </w:t>
      </w:r>
      <w:r w:rsidR="006E0BA6">
        <w:t>|</w:t>
      </w:r>
      <w:r w:rsidR="006E0BA6" w:rsidRPr="006E0BA6">
        <w:rPr>
          <w:rStyle w:val="ForeignTamilScript"/>
          <w:rFonts w:hint="cs"/>
          <w:cs/>
          <w:lang w:bidi="ta-IN"/>
        </w:rPr>
        <w:t>கக</w:t>
      </w:r>
      <w:r w:rsidR="006E0BA6">
        <w:t>|</w:t>
      </w:r>
      <w:r w:rsidR="006E0BA6">
        <w:t xml:space="preserve"> </w:t>
      </w:r>
      <w:r>
        <w:rPr>
          <w:rStyle w:val="Foreign"/>
        </w:rPr>
        <w:t>kka</w:t>
      </w:r>
      <w:r>
        <w:t xml:space="preserve"> </w:t>
      </w:r>
      <w:r w:rsidR="006E0BA6">
        <w:t>)</w:t>
      </w:r>
    </w:p>
    <w:p w14:paraId="11DB17D5" w14:textId="602190E3" w:rsidR="00B961EA" w:rsidRPr="00460C95" w:rsidRDefault="00000000" w:rsidP="00460C95">
      <w:pPr>
        <w:pStyle w:val="Lista"/>
      </w:pPr>
      <w:r w:rsidRPr="00460C95">
        <w:t xml:space="preserve">Tamil ligatures </w:t>
      </w:r>
      <w:r w:rsidR="00460C95">
        <w:t xml:space="preserve">should be made </w:t>
      </w:r>
      <w:r w:rsidRPr="00460C95">
        <w:t xml:space="preserve">explicit in this </w:t>
      </w:r>
      <w:r w:rsidR="00460C95">
        <w:t xml:space="preserve">manner </w:t>
      </w:r>
      <w:r w:rsidR="00460C95" w:rsidRPr="00460C95">
        <w:t>whenever feasible</w:t>
      </w:r>
    </w:p>
    <w:p w14:paraId="1D2DFA15" w14:textId="196FEA0F" w:rsidR="00B961EA" w:rsidRDefault="00000000" w:rsidP="00460C95">
      <w:pPr>
        <w:pStyle w:val="Lista"/>
      </w:pPr>
      <w:r>
        <w:t xml:space="preserve">however, </w:t>
      </w:r>
      <w:r w:rsidR="00460C95">
        <w:t xml:space="preserve">the = sign must never be used in ligatures of a writing system where conjoining is the </w:t>
      </w:r>
      <w:r>
        <w:t>default method of representing consonant</w:t>
      </w:r>
      <w:r w:rsidR="00460C95">
        <w:t xml:space="preserve"> clusters, and this includes</w:t>
      </w:r>
      <w:r>
        <w:t xml:space="preserve"> Tamil written in Grantha</w:t>
      </w:r>
    </w:p>
    <w:p w14:paraId="209F5647" w14:textId="77777777" w:rsidR="005846D7" w:rsidRDefault="005846D7" w:rsidP="005846D7">
      <w:pPr>
        <w:pStyle w:val="Cmsor3"/>
      </w:pPr>
      <w:bookmarkStart w:id="339" w:name="_Ref162447839"/>
      <w:bookmarkStart w:id="340" w:name="_Toc199757571"/>
      <w:bookmarkStart w:id="341" w:name="_Toc201568031"/>
      <w:bookmarkStart w:id="342" w:name="_Ref201067237"/>
      <w:bookmarkStart w:id="343" w:name="_Toc201568010"/>
      <w:r>
        <w:t xml:space="preserve">Independent and dependent </w:t>
      </w:r>
      <w:r>
        <w:rPr>
          <w:rStyle w:val="Foreign"/>
        </w:rPr>
        <w:t>upadhmānīya</w:t>
      </w:r>
      <w:r>
        <w:t xml:space="preserve"> and </w:t>
      </w:r>
      <w:r>
        <w:rPr>
          <w:rStyle w:val="Foreign"/>
        </w:rPr>
        <w:t>jihvāmūlīya</w:t>
      </w:r>
      <w:bookmarkEnd w:id="342"/>
      <w:bookmarkEnd w:id="343"/>
    </w:p>
    <w:p w14:paraId="1BBD99C4" w14:textId="66D25FF2" w:rsidR="005846D7" w:rsidRDefault="00136377" w:rsidP="00136377">
      <w:r>
        <w:t xml:space="preserve">As noted in </w:t>
      </w:r>
      <w:r w:rsidRPr="00136377">
        <w:t xml:space="preserve"> </w:t>
      </w:r>
      <w:r>
        <w:t>§</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w:t>
      </w:r>
      <w:r>
        <w:t xml:space="preserve">, </w:t>
      </w:r>
      <w:r w:rsidR="005846D7">
        <w:rPr>
          <w:rStyle w:val="Foreign"/>
        </w:rPr>
        <w:t>upādhmānīya</w:t>
      </w:r>
      <w:r w:rsidR="005846D7">
        <w:t xml:space="preserve"> </w:t>
      </w:r>
      <w:r>
        <w:t xml:space="preserve">and </w:t>
      </w:r>
      <w:r>
        <w:rPr>
          <w:rStyle w:val="Foreign"/>
        </w:rPr>
        <w:t>jihvāmūlīya</w:t>
      </w:r>
      <w:r>
        <w:t xml:space="preserve"> </w:t>
      </w:r>
      <w:r w:rsidR="005846D7">
        <w:t>can</w:t>
      </w:r>
      <w:r>
        <w:t xml:space="preserve"> </w:t>
      </w:r>
      <w:r w:rsidR="005846D7">
        <w:t xml:space="preserve">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w:t>
      </w:r>
      <w:r w:rsidR="00FD728C">
        <w:t xml:space="preserve">character joiner sign </w:t>
      </w:r>
      <w:r w:rsidR="005846D7">
        <w:t xml:space="preserve">= may in this case be optionally used in the edition to indicate the idiosyncratic association of the </w:t>
      </w:r>
      <w:r w:rsidR="005846D7">
        <w:rPr>
          <w:rStyle w:val="Foreign"/>
        </w:rPr>
        <w:t>visarga</w:t>
      </w:r>
      <w:r w:rsidR="005846D7">
        <w:t xml:space="preserve"> variants.</w:t>
      </w:r>
    </w:p>
    <w:p w14:paraId="53C0C1FA" w14:textId="77777777" w:rsidR="005846D7" w:rsidRDefault="005846D7" w:rsidP="005846D7">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24DE827E" w14:textId="77777777" w:rsidR="005846D7" w:rsidRDefault="005846D7" w:rsidP="005846D7">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14:paraId="0740DA1E" w14:textId="77777777" w:rsidR="005846D7" w:rsidRDefault="005846D7" w:rsidP="005846D7">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5DFC692B" w14:textId="77777777" w:rsidR="005846D7" w:rsidRDefault="005846D7" w:rsidP="005846D7">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14:paraId="346ED700" w14:textId="3FC0261A" w:rsidR="005846D7" w:rsidRPr="008D610A" w:rsidRDefault="006E0BA6" w:rsidP="005846D7">
      <w:pPr>
        <w:pStyle w:val="Cmsor3"/>
      </w:pPr>
      <w:bookmarkStart w:id="344" w:name="_Ref23844494"/>
      <w:bookmarkStart w:id="345" w:name="_Toc201568033"/>
      <w:r>
        <w:lastRenderedPageBreak/>
        <w:t xml:space="preserve">Alternative </w:t>
      </w:r>
      <w:r w:rsidR="005846D7">
        <w:t>behaviour of the superscript</w:t>
      </w:r>
      <w:r w:rsidR="005846D7" w:rsidRPr="006E0BA6">
        <w:t xml:space="preserve"> </w:t>
      </w:r>
      <w:r w:rsidR="008D610A" w:rsidRPr="006E0BA6">
        <w:t>|</w:t>
      </w:r>
      <w:r w:rsidR="005846D7" w:rsidRPr="006E0BA6">
        <w:t>r</w:t>
      </w:r>
      <w:bookmarkEnd w:id="345"/>
      <w:r w:rsidR="008D610A" w:rsidRPr="006E0BA6">
        <w:t>|</w:t>
      </w:r>
    </w:p>
    <w:p w14:paraId="13FEE274" w14:textId="2EE6BCC7" w:rsidR="00136377" w:rsidRDefault="00136377" w:rsidP="00136377">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2.6</w:t>
      </w:r>
      <w:r>
        <w:fldChar w:fldCharType="end"/>
      </w:r>
      <w:r>
        <w:t xml:space="preserve">) for use in complex characters. The superscript </w:t>
      </w:r>
      <w:r w:rsidR="008D610A">
        <w:t>|r|</w:t>
      </w:r>
      <w:r>
        <w:t xml:space="preserve"> </w:t>
      </w:r>
      <w:r w:rsidR="008D610A">
        <w:t>(e.g. in Devanagari |</w:t>
      </w:r>
      <w:r w:rsidR="008D610A">
        <w:rPr>
          <w:rStyle w:val="ForeignDevanagariScript"/>
          <w:rFonts w:hint="cs"/>
          <w:cs/>
        </w:rPr>
        <w:t>र्क</w:t>
      </w:r>
      <w:r w:rsidR="008D610A">
        <w:t xml:space="preserve">| &lt;rka&gt;) </w:t>
      </w:r>
      <w:r>
        <w:t xml:space="preserve">indicates that the phoneme /r/ is to be pronounced before the body consonant of a complex </w:t>
      </w:r>
      <w:r>
        <w:rPr>
          <w:rStyle w:val="Foreign"/>
        </w:rPr>
        <w:t>akṣara</w:t>
      </w:r>
      <w:r>
        <w:t xml:space="preserve">, while the subscript </w:t>
      </w:r>
      <w:r w:rsidR="008D610A">
        <w:t>|r|</w:t>
      </w:r>
      <w:r w:rsidR="008D610A">
        <w:t xml:space="preserve"> </w:t>
      </w:r>
      <w:r w:rsidR="008D610A">
        <w:t>(e.g. in Devanagari |</w:t>
      </w:r>
      <w:r w:rsidR="008D610A">
        <w:rPr>
          <w:rStyle w:val="ForeignDevanagariScript"/>
          <w:rFonts w:hint="cs"/>
          <w:cs/>
        </w:rPr>
        <w:t>क्र</w:t>
      </w:r>
      <w:r w:rsidR="008D610A">
        <w:t>| &lt;</w:t>
      </w:r>
      <w:r w:rsidR="008D610A">
        <w:t>kr</w:t>
      </w:r>
      <w:r w:rsidR="008D610A">
        <w:t>a&gt;)</w:t>
      </w:r>
      <w:r w:rsidR="008D610A">
        <w:t xml:space="preserve"> </w:t>
      </w:r>
      <w:r>
        <w:t xml:space="preserve">means that it is to be pronounced after the body consonant. Indonesian writing systems, however, often employ the superscript graph (called </w:t>
      </w:r>
      <w:r>
        <w:rPr>
          <w:rStyle w:val="Foreign"/>
        </w:rPr>
        <w:t>layar</w:t>
      </w:r>
      <w:r>
        <w:t xml:space="preserve"> or </w:t>
      </w:r>
      <w:r>
        <w:rPr>
          <w:rStyle w:val="Foreign"/>
        </w:rPr>
        <w:t>surang</w:t>
      </w:r>
      <w:r>
        <w:t>) in an alternate mode</w:t>
      </w:r>
      <w:r w:rsidR="006E0BA6">
        <w:t xml:space="preserve"> in order to cater for closed syllables</w:t>
      </w:r>
      <w:r>
        <w:t xml:space="preserve">, where the /r/ phoneme represented by it is to be pronounced at the end of </w:t>
      </w:r>
      <w:r w:rsidR="008D610A">
        <w:t xml:space="preserve">the sequence corresponding to the </w:t>
      </w:r>
      <w:r w:rsidR="008D610A">
        <w:rPr>
          <w:rStyle w:val="Foreign"/>
        </w:rPr>
        <w:t>akṣara</w:t>
      </w:r>
      <w:r w:rsidR="008D610A">
        <w:t xml:space="preserve"> with the superscript r, as in |</w:t>
      </w:r>
      <w:r w:rsidR="008D610A">
        <w:rPr>
          <w:rStyle w:val="ForeignBalineseScript"/>
        </w:rPr>
        <w:t>ᬲᬫᬃ</w:t>
      </w:r>
      <w:r w:rsidR="008D610A" w:rsidRPr="008D610A">
        <w:t>|</w:t>
      </w:r>
      <w:r w:rsidR="008D610A" w:rsidRPr="008D610A">
        <w:t xml:space="preserve"> </w:t>
      </w:r>
      <w:r w:rsidR="008D610A">
        <w:t>&lt;</w:t>
      </w:r>
      <w:r w:rsidR="008D610A">
        <w:rPr>
          <w:rFonts w:cs="Gentium Plus"/>
          <w:i/>
          <w:iCs/>
          <w:lang w:eastAsia="en-GB"/>
        </w:rPr>
        <w:t>samar</w:t>
      </w:r>
      <w:r w:rsidR="008D610A">
        <w:t>&gt;</w:t>
      </w:r>
      <w:r w:rsidR="00C81C3C">
        <w:t xml:space="preserve"> and in </w:t>
      </w:r>
      <w:r w:rsidR="00C81C3C">
        <w:fldChar w:fldCharType="begin"/>
      </w:r>
      <w:r w:rsidR="00C81C3C">
        <w:instrText xml:space="preserve"> REF _Ref201584290 \h </w:instrText>
      </w:r>
      <w:r w:rsidR="00C81C3C">
        <w:fldChar w:fldCharType="separate"/>
      </w:r>
      <w:r w:rsidR="00C81C3C">
        <w:t xml:space="preserve">Figure </w:t>
      </w:r>
      <w:r w:rsidR="00C81C3C">
        <w:rPr>
          <w:noProof/>
        </w:rPr>
        <w:t>5.3</w:t>
      </w:r>
      <w:r w:rsidR="00C81C3C">
        <w:t>.</w:t>
      </w:r>
      <w:r w:rsidR="00C81C3C">
        <w:rPr>
          <w:noProof/>
        </w:rPr>
        <w:t>A</w:t>
      </w:r>
      <w:r w:rsidR="00C81C3C">
        <w:fldChar w:fldCharType="end"/>
      </w:r>
      <w:r w:rsidR="008D610A" w:rsidRPr="008D610A">
        <w:t xml:space="preserve">. </w:t>
      </w:r>
      <w:r w:rsidR="008D610A">
        <w:t>We shall refer to this as the Indonesian mode, as distinct from the Indian mode where the subscript |r| is to be interpreted in the traditional way, as in |</w:t>
      </w:r>
      <w:r w:rsidR="008D610A">
        <w:rPr>
          <w:rStyle w:val="ForeignBalineseScript"/>
        </w:rPr>
        <w:t>ᬲᬯᬃ</w:t>
      </w:r>
      <w:r w:rsidR="008D610A" w:rsidRPr="008D610A">
        <w:t xml:space="preserve">| </w:t>
      </w:r>
      <w:r w:rsidR="008D610A">
        <w:t>&lt;</w:t>
      </w:r>
      <w:r w:rsidR="008D610A">
        <w:rPr>
          <w:i/>
          <w:iCs/>
          <w:lang w:eastAsia="en-GB"/>
        </w:rPr>
        <w:t>sarva</w:t>
      </w:r>
      <w:r w:rsidR="008D610A">
        <w:t>&gt;.</w:t>
      </w:r>
    </w:p>
    <w:p w14:paraId="5AEEEFDC" w14:textId="38B478AF" w:rsidR="00136377" w:rsidRDefault="008D610A" w:rsidP="00FD728C">
      <w:pPr>
        <w:pStyle w:val="Normlbehzs"/>
      </w:pPr>
      <w:r>
        <w:t xml:space="preserve">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w:t>
      </w:r>
      <w:r w:rsidR="00FD728C">
        <w:t xml:space="preserve">you can use the optional character joiner sign = </w:t>
      </w:r>
      <w:r>
        <w:t xml:space="preserve">the </w:t>
      </w:r>
      <w:r w:rsidR="00FD728C">
        <w:t>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1"/>
        <w:tblOverlap w:val="never"/>
        <w:tblW w:w="0" w:type="auto"/>
        <w:tblLook w:val="04A0" w:firstRow="1" w:lastRow="0" w:firstColumn="1" w:lastColumn="0" w:noHBand="0" w:noVBand="1"/>
      </w:tblPr>
      <w:tblGrid>
        <w:gridCol w:w="3258"/>
      </w:tblGrid>
      <w:tr w:rsidR="00FD728C" w14:paraId="7D4B460E" w14:textId="77777777" w:rsidTr="00FD728C">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67F6ACAD" w14:textId="0BE26BF7" w:rsidR="00FD728C" w:rsidRDefault="00FD728C" w:rsidP="0085503D">
            <w:pPr>
              <w:pStyle w:val="Kpalrs"/>
              <w:keepNext/>
            </w:pPr>
            <w:bookmarkStart w:id="346" w:name="_Ref201584290"/>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46"/>
            <w:r>
              <w:t xml:space="preserve">. </w:t>
            </w:r>
            <w:r>
              <w:t>Indonesian superscript |r|</w:t>
            </w:r>
          </w:p>
        </w:tc>
      </w:tr>
      <w:tr w:rsidR="00FD728C" w14:paraId="59D87637" w14:textId="77777777" w:rsidTr="00FD728C">
        <w:tc>
          <w:tcPr>
            <w:tcW w:w="3258" w:type="dxa"/>
          </w:tcPr>
          <w:p w14:paraId="4BCB85CA" w14:textId="7B540BB3" w:rsidR="00FD728C" w:rsidRPr="00FD728C" w:rsidRDefault="00FD728C" w:rsidP="00FD728C">
            <w:pPr>
              <w:pStyle w:val="Image"/>
            </w:pPr>
            <w:r>
              <w:drawing>
                <wp:inline distT="0" distB="0" distL="0" distR="0" wp14:anchorId="0FAFAC1F" wp14:editId="6251DE5E">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FD728C" w14:paraId="7926D5E1" w14:textId="77777777" w:rsidTr="00FD728C">
        <w:tc>
          <w:tcPr>
            <w:tcW w:w="3258" w:type="dxa"/>
          </w:tcPr>
          <w:p w14:paraId="603C0208" w14:textId="4A79AB7B" w:rsidR="00FD728C" w:rsidRDefault="00FD728C" w:rsidP="0085503D">
            <w:pPr>
              <w:pStyle w:val="Normlbehzs"/>
              <w:ind w:firstLine="0"/>
              <w:jc w:val="center"/>
            </w:pPr>
            <w:r>
              <w:rPr>
                <w:rStyle w:val="Foreign"/>
              </w:rPr>
              <w:t>Ina=rpaṇakan·</w:t>
            </w:r>
          </w:p>
        </w:tc>
      </w:tr>
    </w:tbl>
    <w:p w14:paraId="429E4CD3" w14:textId="69D0C02E" w:rsidR="00FD728C" w:rsidRPr="00FD728C" w:rsidRDefault="005846D7" w:rsidP="00FD728C">
      <w:pPr>
        <w:pStyle w:val="Lista"/>
        <w:rPr>
          <w:i/>
          <w:iCs/>
          <w:noProof/>
        </w:rPr>
      </w:pPr>
      <w:r>
        <w:t>if the Indonesian mode is dominant</w:t>
      </w:r>
      <w:r w:rsidR="00FD728C">
        <w:t xml:space="preserve"> in a text,</w:t>
      </w:r>
    </w:p>
    <w:p w14:paraId="68C54C3E" w14:textId="77777777" w:rsidR="00FD728C" w:rsidRPr="00FD728C" w:rsidRDefault="00FD728C" w:rsidP="00FD728C">
      <w:pPr>
        <w:pStyle w:val="Lista2"/>
        <w:rPr>
          <w:i/>
          <w:iCs/>
          <w:noProof/>
        </w:rPr>
      </w:pPr>
      <w:r>
        <w:t>preferably add = to instances of the Indian mode</w:t>
      </w:r>
    </w:p>
    <w:p w14:paraId="6D58D77A" w14:textId="179760C0" w:rsidR="005846D7" w:rsidRPr="006E0BA6" w:rsidRDefault="00FD728C" w:rsidP="00FD728C">
      <w:pPr>
        <w:pStyle w:val="Lista3"/>
        <w:rPr>
          <w:i/>
          <w:iCs/>
          <w:noProof/>
        </w:rPr>
      </w:pPr>
      <w:r>
        <w:t xml:space="preserve">e.g. </w:t>
      </w:r>
      <w:r w:rsidR="005846D7">
        <w:rPr>
          <w:rStyle w:val="ForeignBalineseScript"/>
        </w:rPr>
        <w:t>ᬲᬯᬃ</w:t>
      </w:r>
      <w:r w:rsidR="005846D7">
        <w:t xml:space="preserve"> </w:t>
      </w:r>
      <w:r w:rsidR="006E0BA6" w:rsidRPr="00FD728C">
        <w:t>→</w:t>
      </w:r>
      <w:r w:rsidR="005846D7">
        <w:t xml:space="preserve"> </w:t>
      </w:r>
      <w:r w:rsidR="005846D7">
        <w:rPr>
          <w:rStyle w:val="Foreign"/>
        </w:rPr>
        <w:t>sar=va</w:t>
      </w:r>
    </w:p>
    <w:p w14:paraId="2881D070" w14:textId="1C2B2E0E" w:rsidR="006E0BA6" w:rsidRDefault="006E0BA6" w:rsidP="006E0BA6">
      <w:pPr>
        <w:pStyle w:val="Lista2"/>
      </w:pPr>
      <w:r w:rsidRPr="006E0BA6">
        <w:t>for ma</w:t>
      </w:r>
      <w:r>
        <w:t>ximum precision, optionally also add = to instances of the Indonesian mode</w:t>
      </w:r>
    </w:p>
    <w:p w14:paraId="69B02770" w14:textId="54889FE4" w:rsidR="006E0BA6" w:rsidRPr="006E0BA6" w:rsidRDefault="006E0BA6" w:rsidP="006E0BA6">
      <w:pPr>
        <w:pStyle w:val="Lista3"/>
      </w:pPr>
      <w:r>
        <w:t xml:space="preserve">e.g. </w:t>
      </w:r>
      <w:r>
        <w:rPr>
          <w:rStyle w:val="ForeignBalineseScript"/>
        </w:rPr>
        <w:t>ᬲᬫᬃ</w:t>
      </w:r>
      <w:r>
        <w:t xml:space="preserve"> </w:t>
      </w:r>
      <w:r w:rsidRPr="00FD728C">
        <w:t>→</w:t>
      </w:r>
      <w:r>
        <w:t xml:space="preserve"> </w:t>
      </w:r>
      <w:r>
        <w:rPr>
          <w:rStyle w:val="Foreign"/>
        </w:rPr>
        <w:t>sama=r</w:t>
      </w:r>
    </w:p>
    <w:p w14:paraId="65129FA2" w14:textId="10281466" w:rsidR="006E0BA6" w:rsidRPr="00FD728C" w:rsidRDefault="006E0BA6" w:rsidP="006E0BA6">
      <w:pPr>
        <w:pStyle w:val="Lista"/>
        <w:rPr>
          <w:i/>
          <w:iCs/>
          <w:noProof/>
        </w:rPr>
      </w:pPr>
      <w:r>
        <w:t>if the Indian mode is dominant in a text,</w:t>
      </w:r>
    </w:p>
    <w:p w14:paraId="4C3C18C1" w14:textId="77777777" w:rsidR="006E0BA6" w:rsidRDefault="006E0BA6" w:rsidP="006E0BA6">
      <w:pPr>
        <w:pStyle w:val="Lista2"/>
      </w:pPr>
      <w:r>
        <w:t>preferably add = to instances of the Indonesian mode</w:t>
      </w:r>
    </w:p>
    <w:p w14:paraId="6B21B021" w14:textId="77777777" w:rsidR="006E0BA6" w:rsidRPr="006E0BA6" w:rsidRDefault="006E0BA6" w:rsidP="006E0BA6">
      <w:pPr>
        <w:pStyle w:val="Lista3"/>
        <w:rPr>
          <w:i/>
          <w:iCs/>
          <w:noProof/>
        </w:rPr>
      </w:pPr>
      <w:r>
        <w:t xml:space="preserve">e.g. </w:t>
      </w:r>
      <w:r>
        <w:rPr>
          <w:rStyle w:val="ForeignBalineseScript"/>
        </w:rPr>
        <w:t>ᬲᬫᬃ</w:t>
      </w:r>
      <w:r>
        <w:t xml:space="preserve"> </w:t>
      </w:r>
      <w:r w:rsidRPr="00FD728C">
        <w:t>→</w:t>
      </w:r>
      <w:r>
        <w:t xml:space="preserve"> </w:t>
      </w:r>
      <w:r>
        <w:rPr>
          <w:rStyle w:val="Foreign"/>
        </w:rPr>
        <w:t>sama=r</w:t>
      </w:r>
      <w:r>
        <w:t xml:space="preserve"> </w:t>
      </w:r>
    </w:p>
    <w:p w14:paraId="5C9C18C3" w14:textId="36D4A864" w:rsidR="006E0BA6" w:rsidRDefault="006E0BA6" w:rsidP="006E0BA6">
      <w:pPr>
        <w:pStyle w:val="Lista3"/>
      </w:pPr>
      <w:r>
        <w:t>e.g.</w:t>
      </w:r>
      <w:r>
        <w:t xml:space="preserve">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xml:space="preserve"> </w:t>
      </w:r>
      <w:r w:rsidRPr="00FD728C">
        <w:t>→</w:t>
      </w:r>
      <w:r>
        <w:t xml:space="preserve"> </w:t>
      </w:r>
      <w:r>
        <w:rPr>
          <w:rStyle w:val="Foreign"/>
        </w:rPr>
        <w:t>Ina=rpaṇakan·</w:t>
      </w:r>
    </w:p>
    <w:p w14:paraId="1682FF7E" w14:textId="76564ABE" w:rsidR="006E0BA6" w:rsidRPr="00FD728C" w:rsidRDefault="006E0BA6" w:rsidP="006E0BA6">
      <w:pPr>
        <w:pStyle w:val="Lista2"/>
        <w:rPr>
          <w:i/>
          <w:iCs/>
          <w:noProof/>
        </w:rPr>
      </w:pPr>
      <w:r w:rsidRPr="006E0BA6">
        <w:t>for ma</w:t>
      </w:r>
      <w:r>
        <w:t>ximum precision, optionally also add = to instances of the Indian mode</w:t>
      </w:r>
    </w:p>
    <w:p w14:paraId="3A903EFE" w14:textId="77777777" w:rsidR="006E0BA6" w:rsidRPr="006E0BA6" w:rsidRDefault="006E0BA6" w:rsidP="006E0BA6">
      <w:pPr>
        <w:pStyle w:val="Lista3"/>
        <w:rPr>
          <w:i/>
          <w:iCs/>
          <w:noProof/>
        </w:rPr>
      </w:pPr>
      <w:r>
        <w:t xml:space="preserve">e.g. </w:t>
      </w:r>
      <w:r>
        <w:rPr>
          <w:rStyle w:val="ForeignBalineseScript"/>
        </w:rPr>
        <w:t>ᬲᬯᬃ</w:t>
      </w:r>
      <w:r>
        <w:t xml:space="preserve"> </w:t>
      </w:r>
      <w:r w:rsidRPr="00FD728C">
        <w:t>→</w:t>
      </w:r>
      <w:r>
        <w:t xml:space="preserve"> </w:t>
      </w:r>
      <w:r>
        <w:rPr>
          <w:rStyle w:val="Foreign"/>
        </w:rPr>
        <w:t>sar=va</w:t>
      </w:r>
    </w:p>
    <w:p w14:paraId="36654E7D" w14:textId="0DDA9EE3" w:rsidR="00B961EA" w:rsidRPr="006E0BA6" w:rsidRDefault="00000000" w:rsidP="00C74D06">
      <w:pPr>
        <w:pStyle w:val="Cmsor3"/>
      </w:pPr>
      <w:bookmarkStart w:id="347" w:name="_Ref201309720"/>
      <w:bookmarkStart w:id="348" w:name="_Toc201568032"/>
      <w:bookmarkEnd w:id="339"/>
      <w:bookmarkEnd w:id="340"/>
      <w:bookmarkEnd w:id="341"/>
      <w:bookmarkEnd w:id="344"/>
      <w:r>
        <w:t xml:space="preserve">Multiple vowel markers within a </w:t>
      </w:r>
      <w:bookmarkEnd w:id="336"/>
      <w:bookmarkEnd w:id="337"/>
      <w:bookmarkEnd w:id="347"/>
      <w:bookmarkEnd w:id="348"/>
      <w:r w:rsidR="006E0BA6">
        <w:t>complex glyph</w:t>
      </w:r>
    </w:p>
    <w:p w14:paraId="48A203EA" w14:textId="77777777" w:rsidR="007F43F5" w:rsidRDefault="006E0BA6" w:rsidP="006E0BA6">
      <w:r>
        <w:t xml:space="preserve">The only systematic usage of more than one vowel marker graph in a complex glyph in our scope is the simultaneous presence of |u| and |i| </w:t>
      </w:r>
      <w:r w:rsidR="00C81C3C">
        <w:t>in some writing systems of Mainland Southeast Asia. Since we prefer to see this as an established graphic sign for the distinct grapheme &lt;ui&gt;, it has been treated above under §</w:t>
      </w:r>
      <w:r w:rsidR="00C81C3C">
        <w:fldChar w:fldCharType="begin"/>
      </w:r>
      <w:r w:rsidR="00C81C3C">
        <w:instrText xml:space="preserve"> REF _Ref201310107 \r \h </w:instrText>
      </w:r>
      <w:r w:rsidR="00C81C3C">
        <w:fldChar w:fldCharType="separate"/>
      </w:r>
      <w:r w:rsidR="00C81C3C">
        <w:t>4.2.2.1</w:t>
      </w:r>
      <w:r w:rsidR="00C81C3C">
        <w:fldChar w:fldCharType="end"/>
      </w:r>
      <w:r w:rsidR="00C81C3C">
        <w:t>. When the function of the same vowel markers is to indicate deleted characters, then we are not dealing with a grapheme proper, but with a scribal mark, for which see §</w:t>
      </w:r>
      <w:r w:rsidR="00C81C3C">
        <w:fldChar w:fldCharType="begin"/>
      </w:r>
      <w:r w:rsidR="00C81C3C">
        <w:instrText xml:space="preserve"> REF _Ref201584807 \r \h </w:instrText>
      </w:r>
      <w:r w:rsidR="00C81C3C">
        <w:fldChar w:fldCharType="separate"/>
      </w:r>
      <w:r w:rsidR="00C81C3C">
        <w:t>6.2.1</w:t>
      </w:r>
      <w:r w:rsidR="00C81C3C">
        <w:fldChar w:fldCharType="end"/>
      </w:r>
      <w:r w:rsidR="00C81C3C">
        <w:t>.</w:t>
      </w:r>
    </w:p>
    <w:p w14:paraId="2EA9EFC1" w14:textId="2EF0A682" w:rsidR="006E0BA6" w:rsidRDefault="00C81C3C" w:rsidP="007F43F5">
      <w:pPr>
        <w:pStyle w:val="Normlbehzs"/>
      </w:pPr>
      <w:r>
        <w:t xml:space="preserve">Any other instance of more than one vowel marker in an </w:t>
      </w:r>
      <w:r>
        <w:rPr>
          <w:rStyle w:val="Foreign"/>
        </w:rPr>
        <w:t>akṣara</w:t>
      </w:r>
      <w:r>
        <w:t xml:space="preserve"> is likely to be a result of non-standard orthography or simple scribal error (e.g. </w:t>
      </w:r>
      <w:r w:rsidR="007F43F5">
        <w:t xml:space="preserve">intended scribal </w:t>
      </w:r>
      <w:r>
        <w:t>correction from one marker to the other, without deletion</w:t>
      </w:r>
      <w:r w:rsidR="007F43F5">
        <w:t xml:space="preserve"> of the former</w:t>
      </w:r>
      <w:r>
        <w:t>).</w:t>
      </w:r>
      <w:r w:rsidR="007F43F5">
        <w:t xml:space="preserve"> XML markup is available for normalising non-standard usage (EGD §###) and correcting scribal error (EGD §###) or encoding scribal correction (EGD §###). </w:t>
      </w:r>
      <w:r>
        <w:t xml:space="preserve">Since our transliteration system employs lowercase Roman vowels for source vowels materialising as markers (and uppercase for those materialising as independent vowel signs), the transliteration </w:t>
      </w:r>
      <w:r w:rsidR="007F43F5">
        <w:t xml:space="preserve">of the received text </w:t>
      </w:r>
      <w:r>
        <w:t xml:space="preserve">in itself indicates unambiguously when more than one vowel marker is present in a source </w:t>
      </w:r>
      <w:r w:rsidRPr="00C81C3C">
        <w:rPr>
          <w:rStyle w:val="Foreign"/>
        </w:rPr>
        <w:t>akṣara</w:t>
      </w:r>
      <w:r>
        <w:t xml:space="preserve">. </w:t>
      </w:r>
      <w:r w:rsidR="007F43F5">
        <w:t xml:space="preserve">Therefore, simply transliterate both vowel markers, in an arbitrary order that seems most plausible. </w:t>
      </w:r>
      <w:r>
        <w:t>Nonetheless, when deemed desirable, such occurrences in the source can be made explicit by adding the optional character joiner = between the two transliterated vowels.</w:t>
      </w:r>
      <w:r w:rsidR="007F43F5">
        <w:t xml:space="preserve"> For example:</w:t>
      </w:r>
    </w:p>
    <w:tbl>
      <w:tblPr>
        <w:tblStyle w:val="FigureTable"/>
        <w:tblpPr w:leftFromText="181" w:rightFromText="181" w:vertAnchor="text" w:tblpXSpec="right" w:tblpY="1"/>
        <w:tblOverlap w:val="never"/>
        <w:tblW w:w="0" w:type="auto"/>
        <w:tblLook w:val="04A0" w:firstRow="1" w:lastRow="0" w:firstColumn="1" w:lastColumn="0" w:noHBand="0" w:noVBand="1"/>
      </w:tblPr>
      <w:tblGrid>
        <w:gridCol w:w="1588"/>
        <w:gridCol w:w="1588"/>
      </w:tblGrid>
      <w:tr w:rsidR="007F43F5" w14:paraId="45E29BC2" w14:textId="2EC117CB" w:rsidTr="006F2716">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40BA9F63" w14:textId="3FAA3B70" w:rsidR="007F43F5" w:rsidRDefault="007F43F5" w:rsidP="0085503D">
            <w:pPr>
              <w:pStyle w:val="Kpalrs"/>
              <w:keepNext/>
            </w:pPr>
            <w:bookmarkStart w:id="349" w:name="_Ref201585568"/>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49"/>
            <w:r>
              <w:t xml:space="preserve">. </w:t>
            </w:r>
            <w:r>
              <w:t>Multiple vowel markers</w:t>
            </w:r>
          </w:p>
        </w:tc>
      </w:tr>
      <w:tr w:rsidR="007F43F5" w:rsidRPr="00FD728C" w14:paraId="3DC19B30" w14:textId="77777777" w:rsidTr="007F43F5">
        <w:tc>
          <w:tcPr>
            <w:tcW w:w="1588" w:type="dxa"/>
          </w:tcPr>
          <w:p w14:paraId="0B6AF335" w14:textId="476B6285" w:rsidR="007F43F5" w:rsidRDefault="007F43F5" w:rsidP="0085503D">
            <w:pPr>
              <w:pStyle w:val="Image"/>
              <w:rPr>
                <w:rFonts w:eastAsia="Tahoma"/>
              </w:rPr>
            </w:pPr>
            <w:r>
              <w:rPr>
                <w:rFonts w:eastAsia="Tahoma"/>
              </w:rPr>
              <w:lastRenderedPageBreak/>
              <w:t>1</w:t>
            </w:r>
          </w:p>
        </w:tc>
        <w:tc>
          <w:tcPr>
            <w:tcW w:w="1588" w:type="dxa"/>
          </w:tcPr>
          <w:p w14:paraId="2100FB9E" w14:textId="7DAF593C" w:rsidR="007F43F5" w:rsidRDefault="007F43F5" w:rsidP="0085503D">
            <w:pPr>
              <w:pStyle w:val="Image"/>
            </w:pPr>
            <w:r>
              <w:t>2</w:t>
            </w:r>
          </w:p>
        </w:tc>
      </w:tr>
      <w:tr w:rsidR="00C81C3C" w:rsidRPr="00FD728C" w14:paraId="0157B3E1" w14:textId="52816E3C" w:rsidTr="007F43F5">
        <w:tc>
          <w:tcPr>
            <w:tcW w:w="1588" w:type="dxa"/>
          </w:tcPr>
          <w:p w14:paraId="217E322D" w14:textId="28C8B5F5" w:rsidR="00C81C3C" w:rsidRPr="00FD728C" w:rsidRDefault="00C81C3C" w:rsidP="0085503D">
            <w:pPr>
              <w:pStyle w:val="Image"/>
            </w:pPr>
            <w:r>
              <w:rPr>
                <w:rFonts w:eastAsia="Tahoma"/>
              </w:rPr>
              <w:drawing>
                <wp:inline distT="0" distB="0" distL="0" distR="0" wp14:anchorId="36F934C6" wp14:editId="109CCB36">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4A6EC265" w14:textId="15D8F079" w:rsidR="00C81C3C" w:rsidRDefault="00C81C3C" w:rsidP="0085503D">
            <w:pPr>
              <w:pStyle w:val="Image"/>
            </w:pPr>
            <w:r>
              <w:drawing>
                <wp:inline distT="0" distB="0" distL="0" distR="0" wp14:anchorId="3E8E0AD4" wp14:editId="6A2C8E7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C81C3C" w14:paraId="39607372" w14:textId="16248B4A" w:rsidTr="007F43F5">
        <w:tc>
          <w:tcPr>
            <w:tcW w:w="1588" w:type="dxa"/>
          </w:tcPr>
          <w:p w14:paraId="1C9C75D0" w14:textId="397C95CC" w:rsidR="00C81C3C" w:rsidRDefault="00C81C3C" w:rsidP="0085503D">
            <w:pPr>
              <w:pStyle w:val="Normlbehzs"/>
              <w:ind w:firstLine="0"/>
              <w:jc w:val="center"/>
            </w:pPr>
            <w:r>
              <w:rPr>
                <w:rStyle w:val="Foreign"/>
              </w:rPr>
              <w:t>du=ā</w:t>
            </w:r>
          </w:p>
        </w:tc>
        <w:tc>
          <w:tcPr>
            <w:tcW w:w="1588" w:type="dxa"/>
          </w:tcPr>
          <w:p w14:paraId="13004D42" w14:textId="146BB4D2" w:rsidR="00C81C3C" w:rsidRDefault="00C81C3C" w:rsidP="0085503D">
            <w:pPr>
              <w:pStyle w:val="Normlbehzs"/>
              <w:ind w:firstLine="0"/>
              <w:jc w:val="center"/>
              <w:rPr>
                <w:rStyle w:val="Foreign"/>
              </w:rPr>
            </w:pPr>
            <w:r>
              <w:rPr>
                <w:rStyle w:val="Foreign"/>
              </w:rPr>
              <w:t>mr̥=i</w:t>
            </w:r>
          </w:p>
        </w:tc>
      </w:tr>
    </w:tbl>
    <w:p w14:paraId="6700C5A4" w14:textId="77777777" w:rsidR="007F43F5" w:rsidRDefault="007F43F5" w:rsidP="007F43F5">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w:t>
      </w:r>
      <w:r w:rsidRPr="00FD728C">
        <w:t>→</w:t>
      </w:r>
      <w:r>
        <w:t xml:space="preserve"> </w:t>
      </w:r>
      <w:r w:rsidRPr="007F43F5">
        <w:rPr>
          <w:rStyle w:val="Foreign"/>
        </w:rPr>
        <w:t>du=ā</w:t>
      </w:r>
    </w:p>
    <w:p w14:paraId="777B20A7" w14:textId="09B98279" w:rsidR="007F43F5" w:rsidRDefault="007F43F5" w:rsidP="007F43F5">
      <w:pPr>
        <w:pStyle w:val="Lista2"/>
      </w:pPr>
      <w:r>
        <w:t xml:space="preserve">this </w:t>
      </w:r>
      <w:r w:rsidR="00FC7841">
        <w:t xml:space="preserve">instance </w:t>
      </w:r>
      <w:r>
        <w:t xml:space="preserve">is probably a scribal mistake for an intended </w:t>
      </w:r>
      <w:r>
        <w:rPr>
          <w:rStyle w:val="Foreign"/>
        </w:rPr>
        <w:t>ddhā</w:t>
      </w:r>
      <w:r>
        <w:t>, and its editorial correction is to be encoded as per EGD §###</w:t>
      </w:r>
    </w:p>
    <w:p w14:paraId="574E7FFC" w14:textId="27613FAE" w:rsidR="00B961EA" w:rsidRDefault="007F43F5" w:rsidP="007F43F5">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w:t>
      </w:r>
      <w:r w:rsidRPr="00FD728C">
        <w:t>→</w:t>
      </w:r>
      <w:r>
        <w:t xml:space="preserve"> </w:t>
      </w:r>
      <w:r w:rsidRPr="007F43F5">
        <w:rPr>
          <w:rStyle w:val="Foreign"/>
        </w:rPr>
        <w:t>m</w:t>
      </w:r>
      <w:r w:rsidR="00000000" w:rsidRPr="007F43F5">
        <w:rPr>
          <w:rStyle w:val="Foreign"/>
        </w:rPr>
        <w:t>r</w:t>
      </w:r>
      <w:r w:rsidRPr="007F43F5">
        <w:rPr>
          <w:rStyle w:val="Foreign"/>
        </w:rPr>
        <w:t>̥=</w:t>
      </w:r>
      <w:r w:rsidR="00000000" w:rsidRPr="007F43F5">
        <w:rPr>
          <w:rStyle w:val="Foreign"/>
        </w:rPr>
        <w:t>i</w:t>
      </w:r>
    </w:p>
    <w:p w14:paraId="22B5CBCC" w14:textId="2C6A18B1" w:rsidR="007F43F5" w:rsidRDefault="007F43F5" w:rsidP="00C74D06">
      <w:pPr>
        <w:pStyle w:val="Lista2"/>
      </w:pPr>
      <w:r>
        <w:t xml:space="preserve">the simultaneous use of the </w:t>
      </w:r>
      <w:r>
        <w:t xml:space="preserve">vowel markers </w:t>
      </w:r>
      <w:r w:rsidRPr="007F43F5">
        <w:t>|</w:t>
      </w:r>
      <w:r w:rsidRPr="007F43F5">
        <w:t>r̥</w:t>
      </w:r>
      <w:r w:rsidRPr="007F43F5">
        <w:t>|</w:t>
      </w:r>
      <w:r>
        <w:t xml:space="preserve"> and </w:t>
      </w:r>
      <w:r>
        <w:t>|</w:t>
      </w:r>
      <w:r w:rsidRPr="007F43F5">
        <w:t>i</w:t>
      </w:r>
      <w:r w:rsidRPr="007F43F5">
        <w:t>|</w:t>
      </w:r>
      <w:r>
        <w:t xml:space="preserve"> </w:t>
      </w:r>
      <w:r>
        <w:t xml:space="preserve">(as well as of subscript |r| and the |i| marker) </w:t>
      </w:r>
      <w:r>
        <w:t>to represent the sonant</w:t>
      </w:r>
      <w:r w:rsidRPr="007F43F5">
        <w:t xml:space="preserve"> /r̥/</w:t>
      </w:r>
      <w:r>
        <w:t xml:space="preserve"> is </w:t>
      </w:r>
      <w:r w:rsidR="00FC7841">
        <w:t>not uncommon, so we prefer to perceive it as non-standard orthography (rather than a scribal mistake), and encode its normalisation as per EGD §###</w:t>
      </w:r>
    </w:p>
    <w:p w14:paraId="37843853" w14:textId="56F8EBA1" w:rsidR="005846D7" w:rsidRDefault="005846D7" w:rsidP="005846D7">
      <w:pPr>
        <w:pStyle w:val="Cmsor3"/>
      </w:pPr>
      <w:bookmarkStart w:id="350" w:name="_Toc201568034"/>
      <w:r>
        <w:t xml:space="preserve">Independent vowel signs </w:t>
      </w:r>
      <w:r w:rsidR="006E0BA6">
        <w:t>as parts of complex glyphs</w:t>
      </w:r>
    </w:p>
    <w:p w14:paraId="07A10161" w14:textId="2B1C1083" w:rsidR="00AC4865" w:rsidRDefault="00E61DDC" w:rsidP="005846D7">
      <w:r>
        <w:t xml:space="preserve">In some Southeast Asian varieties of the Indic writing system, some of the graphs which traditionally represent independent vowels can combine into complex characters with consonantal graphs. </w:t>
      </w:r>
      <w:r>
        <w:t xml:space="preserve">Situations where </w:t>
      </w:r>
      <w:r w:rsidRPr="00E61DDC">
        <w:t>complex</w:t>
      </w:r>
      <w:r>
        <w:t xml:space="preserve"> </w:t>
      </w:r>
      <w:r>
        <w:t>graphs</w:t>
      </w:r>
      <w:r>
        <w:t xml:space="preserve"> representing independent vowels (i.e. combinations involving a vowel support) form ligatures with consonants have already been mentioned</w:t>
      </w:r>
      <w:r>
        <w:t xml:space="preserve"> under §</w:t>
      </w:r>
      <w:r>
        <w:fldChar w:fldCharType="begin"/>
      </w:r>
      <w:r>
        <w:instrText xml:space="preserve"> REF _Ref201245507 \r \h </w:instrText>
      </w:r>
      <w:r>
        <w:fldChar w:fldCharType="separate"/>
      </w:r>
      <w:r>
        <w:t>4.4.2</w:t>
      </w:r>
      <w:r>
        <w:fldChar w:fldCharType="end"/>
      </w:r>
      <w:r>
        <w:t xml:space="preserve"> and are not relevant here</w:t>
      </w:r>
      <w:r w:rsidR="00AC4865">
        <w:t>, since the “vowel support” graph in that case represents a regular consonantal grapheme</w:t>
      </w:r>
      <w:r>
        <w:t xml:space="preserve">. </w:t>
      </w:r>
      <w:r w:rsidR="00AC4865">
        <w:t xml:space="preserve">This section is concerned with simplex vowel graphs which are normally standalone glyphs, but which form ligatures in certain specific writing systems, as in </w:t>
      </w:r>
      <w:r w:rsidR="00AC4865">
        <w:fldChar w:fldCharType="begin"/>
      </w:r>
      <w:r w:rsidR="00AC4865">
        <w:instrText xml:space="preserve"> REF _Ref201588812 \h </w:instrText>
      </w:r>
      <w:r w:rsidR="00AC4865">
        <w:fldChar w:fldCharType="separate"/>
      </w:r>
      <w:r w:rsidR="00AC4865">
        <w:t xml:space="preserve">Figure </w:t>
      </w:r>
      <w:r w:rsidR="00AC4865">
        <w:rPr>
          <w:noProof/>
        </w:rPr>
        <w:t>5.3</w:t>
      </w:r>
      <w:r w:rsidR="00AC4865">
        <w:t>.</w:t>
      </w:r>
      <w:r w:rsidR="00AC4865">
        <w:rPr>
          <w:noProof/>
        </w:rPr>
        <w:t>C</w:t>
      </w:r>
      <w:r w:rsidR="00AC4865">
        <w:fldChar w:fldCharType="end"/>
      </w:r>
      <w:r w:rsidR="00AC4865">
        <w:t>.</w:t>
      </w:r>
    </w:p>
    <w:p w14:paraId="66719FBE" w14:textId="1794A108" w:rsidR="005846D7" w:rsidRDefault="00E61DDC" w:rsidP="00AC4865">
      <w:pPr>
        <w:pStyle w:val="Normlbehzs"/>
      </w:pPr>
      <w:r>
        <w:t xml:space="preserve">Our transliteration </w:t>
      </w:r>
      <w:r w:rsidR="00AC4865">
        <w:t xml:space="preserve">scheme </w:t>
      </w:r>
      <w:r>
        <w:t xml:space="preserve">represents </w:t>
      </w:r>
      <w:r w:rsidR="00AC4865">
        <w:t xml:space="preserve">such </w:t>
      </w:r>
      <w:r>
        <w:t>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rsidR="008C3560">
        <w:fldChar w:fldCharType="begin"/>
      </w:r>
      <w:r w:rsidR="008C3560">
        <w:instrText xml:space="preserve"> REF _Ref201587721 \r \h </w:instrText>
      </w:r>
      <w:r w:rsidR="008C3560">
        <w:fldChar w:fldCharType="separate"/>
      </w:r>
      <w:r w:rsidR="008C3560">
        <w:t>2.4.1</w:t>
      </w:r>
      <w:r w:rsidR="008C3560">
        <w:fldChar w:fldCharType="end"/>
      </w:r>
      <w:r>
        <w:t>)</w:t>
      </w:r>
      <w:r w:rsidR="008C3560">
        <w:t>, it is preferable in this case to indicate with the character joiner sign that they form a complex character with an adjacent grapheme.</w:t>
      </w:r>
    </w:p>
    <w:tbl>
      <w:tblPr>
        <w:tblStyle w:val="FigureTable"/>
        <w:tblpPr w:leftFromText="181" w:rightFromText="181" w:vertAnchor="text" w:tblpXSpec="right" w:tblpY="1"/>
        <w:tblOverlap w:val="never"/>
        <w:tblW w:w="0" w:type="auto"/>
        <w:tblLook w:val="04A0" w:firstRow="1" w:lastRow="0" w:firstColumn="1" w:lastColumn="0" w:noHBand="0" w:noVBand="1"/>
      </w:tblPr>
      <w:tblGrid>
        <w:gridCol w:w="2552"/>
        <w:gridCol w:w="2552"/>
      </w:tblGrid>
      <w:tr w:rsidR="00AC4865" w14:paraId="64A48E95" w14:textId="77777777" w:rsidTr="005A6DF9">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6EFFC139" w14:textId="67BCACC9" w:rsidR="00AC4865" w:rsidRDefault="00AC4865" w:rsidP="0085503D">
            <w:pPr>
              <w:pStyle w:val="Kpalrs"/>
              <w:keepNext/>
            </w:pPr>
            <w:bookmarkStart w:id="351" w:name="_Ref201588812"/>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51"/>
            <w:r>
              <w:t xml:space="preserve">. </w:t>
            </w:r>
            <w:r>
              <w:t>Independent vowel graphs in ligatures</w:t>
            </w:r>
          </w:p>
        </w:tc>
      </w:tr>
      <w:tr w:rsidR="001507C8" w14:paraId="55221081" w14:textId="77777777" w:rsidTr="001507C8">
        <w:tc>
          <w:tcPr>
            <w:tcW w:w="2552" w:type="dxa"/>
          </w:tcPr>
          <w:p w14:paraId="17FED31B" w14:textId="77777777" w:rsidR="001507C8" w:rsidRDefault="001507C8" w:rsidP="0085503D">
            <w:pPr>
              <w:pStyle w:val="Image"/>
              <w:rPr>
                <w:rFonts w:eastAsia="Tahoma"/>
              </w:rPr>
            </w:pPr>
            <w:r>
              <w:rPr>
                <w:rFonts w:eastAsia="Tahoma"/>
              </w:rPr>
              <w:t>1</w:t>
            </w:r>
          </w:p>
        </w:tc>
        <w:tc>
          <w:tcPr>
            <w:tcW w:w="2552" w:type="dxa"/>
          </w:tcPr>
          <w:p w14:paraId="25F578A5" w14:textId="77777777" w:rsidR="001507C8" w:rsidRDefault="001507C8" w:rsidP="0085503D">
            <w:pPr>
              <w:pStyle w:val="Image"/>
            </w:pPr>
            <w:r>
              <w:t>2</w:t>
            </w:r>
          </w:p>
        </w:tc>
      </w:tr>
      <w:tr w:rsidR="001507C8" w14:paraId="77624CB2" w14:textId="77777777" w:rsidTr="00AC4865">
        <w:tc>
          <w:tcPr>
            <w:tcW w:w="2552" w:type="dxa"/>
            <w:vAlign w:val="center"/>
          </w:tcPr>
          <w:p w14:paraId="16E01868" w14:textId="09D8914E" w:rsidR="001507C8" w:rsidRPr="00FD728C" w:rsidRDefault="001507C8" w:rsidP="00AC4865">
            <w:pPr>
              <w:pStyle w:val="Image"/>
            </w:pPr>
            <w:r>
              <w:rPr>
                <w:b/>
                <w:bCs/>
              </w:rPr>
              <w:drawing>
                <wp:inline distT="0" distB="0" distL="0" distR="0" wp14:anchorId="346FB209" wp14:editId="50E5432D">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1"/>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4450BC1A" w14:textId="77777777" w:rsidR="001507C8" w:rsidRDefault="001507C8" w:rsidP="00AC4865">
            <w:pPr>
              <w:pStyle w:val="Image"/>
            </w:pPr>
            <w:r>
              <w:drawing>
                <wp:inline distT="0" distB="0" distL="0" distR="0" wp14:anchorId="791981A9" wp14:editId="169C62A3">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2"/>
                          <a:stretch>
                            <a:fillRect/>
                          </a:stretch>
                        </pic:blipFill>
                        <pic:spPr bwMode="auto">
                          <a:xfrm>
                            <a:off x="0" y="0"/>
                            <a:ext cx="1096337" cy="540000"/>
                          </a:xfrm>
                          <a:prstGeom prst="rect">
                            <a:avLst/>
                          </a:prstGeom>
                          <a:noFill/>
                          <a:ln>
                            <a:noFill/>
                          </a:ln>
                        </pic:spPr>
                      </pic:pic>
                    </a:graphicData>
                  </a:graphic>
                </wp:inline>
              </w:drawing>
            </w:r>
          </w:p>
          <w:p w14:paraId="2E1504B5" w14:textId="025654A1" w:rsidR="00AC4865" w:rsidRDefault="00AC4865" w:rsidP="00AC4865">
            <w:pPr>
              <w:pStyle w:val="Image"/>
            </w:pPr>
            <w:r>
              <w:drawing>
                <wp:inline distT="0" distB="0" distL="0" distR="0" wp14:anchorId="5241B5FB" wp14:editId="09DB10FC">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1507C8" w14:paraId="5D25766C" w14:textId="77777777" w:rsidTr="001507C8">
        <w:tc>
          <w:tcPr>
            <w:tcW w:w="2552" w:type="dxa"/>
          </w:tcPr>
          <w:p w14:paraId="11254AAB" w14:textId="46FC6364" w:rsidR="001507C8" w:rsidRDefault="001507C8" w:rsidP="0085503D">
            <w:pPr>
              <w:pStyle w:val="Normlbehzs"/>
              <w:ind w:firstLine="0"/>
              <w:jc w:val="center"/>
            </w:pPr>
            <w:r>
              <w:rPr>
                <w:rStyle w:val="Foreign"/>
              </w:rPr>
              <w:t>maR̥k= R̥mpva</w:t>
            </w:r>
          </w:p>
        </w:tc>
        <w:tc>
          <w:tcPr>
            <w:tcW w:w="2552" w:type="dxa"/>
          </w:tcPr>
          <w:p w14:paraId="5EAE3B4A" w14:textId="369518AB" w:rsidR="001507C8" w:rsidRDefault="001507C8" w:rsidP="0085503D">
            <w:pPr>
              <w:pStyle w:val="Normlbehzs"/>
              <w:ind w:firstLine="0"/>
              <w:jc w:val="center"/>
              <w:rPr>
                <w:rStyle w:val="Foreign"/>
              </w:rPr>
            </w:pPr>
            <w:r>
              <w:rPr>
                <w:rStyle w:val="Foreign"/>
              </w:rPr>
              <w:t>Umiṅsor= I</w:t>
            </w:r>
          </w:p>
        </w:tc>
      </w:tr>
    </w:tbl>
    <w:p w14:paraId="10E6FD6D" w14:textId="06737FB7" w:rsidR="005846D7" w:rsidRPr="00AC4865" w:rsidRDefault="005846D7" w:rsidP="005846D7">
      <w:pPr>
        <w:pStyle w:val="Lista"/>
      </w:pPr>
      <w:r w:rsidRPr="00AC4865">
        <w:t xml:space="preserve">where an independent vowel </w:t>
      </w:r>
      <w:r w:rsidR="00C07F32">
        <w:t>graph</w:t>
      </w:r>
      <w:r w:rsidRPr="00AC4865">
        <w:t xml:space="preserve"> is </w:t>
      </w:r>
      <w:r w:rsidR="00C07F32">
        <w:t>combined with</w:t>
      </w:r>
      <w:r w:rsidRPr="00AC4865">
        <w:t xml:space="preserve"> </w:t>
      </w:r>
      <w:r w:rsidR="00AC4865">
        <w:t xml:space="preserve">regular </w:t>
      </w:r>
      <w:r w:rsidRPr="00AC4865">
        <w:t xml:space="preserve">a consonant </w:t>
      </w:r>
      <w:r w:rsidR="00C07F32">
        <w:t>graph</w:t>
      </w:r>
      <w:r w:rsidRPr="00AC4865">
        <w:t xml:space="preserve"> </w:t>
      </w:r>
      <w:r w:rsidR="00C07F32">
        <w:t xml:space="preserve">or </w:t>
      </w:r>
      <w:r w:rsidR="00C07F32" w:rsidRPr="00C07F32">
        <w:t xml:space="preserve">a superscript </w:t>
      </w:r>
      <w:r w:rsidR="00C07F32">
        <w:t>|</w:t>
      </w:r>
      <w:r w:rsidR="00C07F32" w:rsidRPr="00C07F32">
        <w:t>r</w:t>
      </w:r>
      <w:r w:rsidR="00C07F32">
        <w:t>|</w:t>
      </w:r>
      <w:r w:rsidR="00C07F32" w:rsidRPr="00C07F32">
        <w:t xml:space="preserve"> </w:t>
      </w:r>
      <w:r w:rsidR="00C07F32">
        <w:t>graph</w:t>
      </w:r>
      <w:r w:rsidR="00C07F32" w:rsidRPr="00AC4865">
        <w:t xml:space="preserve"> </w:t>
      </w:r>
      <w:r w:rsidRPr="00AC4865">
        <w:t xml:space="preserve">to form a </w:t>
      </w:r>
      <w:r w:rsidR="00C07F32">
        <w:t>complex character</w:t>
      </w:r>
    </w:p>
    <w:p w14:paraId="0894FCB8" w14:textId="1B0B70A6" w:rsidR="005846D7" w:rsidRDefault="005846D7" w:rsidP="005846D7">
      <w:pPr>
        <w:pStyle w:val="Lista2"/>
      </w:pPr>
      <w:r>
        <w:t xml:space="preserve">transliterate the vowel in uppercase </w:t>
      </w:r>
      <w:r w:rsidR="00AC4865">
        <w:t>as usual</w:t>
      </w:r>
    </w:p>
    <w:p w14:paraId="56AFC235" w14:textId="19C93633" w:rsidR="005846D7" w:rsidRDefault="00AC4865" w:rsidP="005846D7">
      <w:pPr>
        <w:pStyle w:val="Lista2"/>
      </w:pPr>
      <w:r>
        <w:t>preferably add</w:t>
      </w:r>
      <w:r w:rsidR="005846D7">
        <w:t xml:space="preserve"> the = sign between the consonant and the vowel sign to indicate that the two </w:t>
      </w:r>
      <w:r>
        <w:t>belong to the same</w:t>
      </w:r>
      <w:r w:rsidR="005846D7">
        <w:t xml:space="preserve"> </w:t>
      </w:r>
      <w:r w:rsidR="005846D7">
        <w:rPr>
          <w:rStyle w:val="Foreign"/>
        </w:rPr>
        <w:t>akṣara</w:t>
      </w:r>
    </w:p>
    <w:p w14:paraId="2FBA6144" w14:textId="014C6E4F" w:rsidR="005846D7" w:rsidRDefault="00AC4865" w:rsidP="00C07F32">
      <w:pPr>
        <w:pStyle w:val="Lista2"/>
      </w:pPr>
      <w:r>
        <w:t xml:space="preserve">e.g. </w:t>
      </w:r>
      <w:r w:rsidR="00C07F32">
        <w:fldChar w:fldCharType="begin"/>
      </w:r>
      <w:r w:rsidR="00C07F32">
        <w:instrText xml:space="preserve"> REF _Ref201588812 \h </w:instrText>
      </w:r>
      <w:r w:rsidR="00C07F32">
        <w:fldChar w:fldCharType="separate"/>
      </w:r>
      <w:r w:rsidR="00C07F32">
        <w:t xml:space="preserve">Figure </w:t>
      </w:r>
      <w:r w:rsidR="00C07F32">
        <w:rPr>
          <w:noProof/>
        </w:rPr>
        <w:t>5.3</w:t>
      </w:r>
      <w:r w:rsidR="00C07F32">
        <w:t>.</w:t>
      </w:r>
      <w:r w:rsidR="00C07F32">
        <w:rPr>
          <w:noProof/>
        </w:rPr>
        <w:t>C</w:t>
      </w:r>
      <w:r w:rsidR="00C07F32">
        <w:fldChar w:fldCharType="end"/>
      </w:r>
      <w:r w:rsidR="00C07F32">
        <w:t xml:space="preserve">/1 </w:t>
      </w:r>
      <w:r w:rsidR="00C07F32" w:rsidRPr="00FD728C">
        <w:t>→</w:t>
      </w:r>
      <w:r w:rsidR="00C07F32">
        <w:t xml:space="preserve"> </w:t>
      </w:r>
      <w:r w:rsidR="005846D7">
        <w:rPr>
          <w:rStyle w:val="Foreign"/>
        </w:rPr>
        <w:t>maR̥k= R̥mpva</w:t>
      </w:r>
    </w:p>
    <w:p w14:paraId="35A9214F" w14:textId="2954F31C" w:rsidR="005846D7" w:rsidRDefault="00C07F32" w:rsidP="00026BE5">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w:t>
      </w:r>
      <w:r>
        <w:t>2</w:t>
      </w:r>
      <w:r>
        <w:t xml:space="preserve"> </w:t>
      </w:r>
      <w:r w:rsidRPr="00FD728C">
        <w:t>→</w:t>
      </w:r>
      <w:r>
        <w:t xml:space="preserve"> </w:t>
      </w:r>
      <w:r w:rsidR="005846D7">
        <w:rPr>
          <w:rStyle w:val="Foreign"/>
        </w:rPr>
        <w:t>Umiṅsor= I</w:t>
      </w:r>
    </w:p>
    <w:p w14:paraId="5E2ED98F" w14:textId="77777777" w:rsidR="00B961EA" w:rsidRDefault="00000000">
      <w:pPr>
        <w:pStyle w:val="Cmsor1"/>
      </w:pPr>
      <w:r>
        <w:lastRenderedPageBreak/>
        <w:t>Transliterating non-alphabetic signs</w:t>
      </w:r>
      <w:bookmarkEnd w:id="313"/>
      <w:bookmarkEnd w:id="314"/>
      <w:bookmarkEnd w:id="350"/>
    </w:p>
    <w:p w14:paraId="465D24E1" w14:textId="77777777" w:rsidR="00B961EA" w:rsidRDefault="00000000">
      <w:pPr>
        <w:pStyle w:val="Cmsor2"/>
      </w:pPr>
      <w:bookmarkStart w:id="352" w:name="_lskh4nb1o2vy" w:colFirst="0" w:colLast="0"/>
      <w:bookmarkStart w:id="353" w:name="_Toc17811442"/>
      <w:bookmarkStart w:id="354" w:name="_Toc17811497"/>
      <w:bookmarkStart w:id="355" w:name="_Ref199858079"/>
      <w:bookmarkStart w:id="356" w:name="_Toc201568035"/>
      <w:bookmarkEnd w:id="352"/>
      <w:r>
        <w:t>Numer</w:t>
      </w:r>
      <w:bookmarkEnd w:id="353"/>
      <w:bookmarkEnd w:id="354"/>
      <w:r>
        <w:t>ic signs</w:t>
      </w:r>
      <w:bookmarkEnd w:id="355"/>
      <w:bookmarkEnd w:id="356"/>
    </w:p>
    <w:p w14:paraId="62AB34C8" w14:textId="13F0B7C3" w:rsidR="00BF116D" w:rsidRDefault="00BF116D" w:rsidP="00BF116D">
      <w:pPr>
        <w:rPr>
          <w:lang w:eastAsia="en-US" w:bidi="ar-SA"/>
        </w:rPr>
      </w:pPr>
      <w:r>
        <w:rPr>
          <w:lang w:eastAsia="en-US" w:bidi="ar-SA"/>
        </w:rPr>
        <w:t>@@@move summary from 6.1.1 over here</w:t>
      </w:r>
    </w:p>
    <w:p w14:paraId="1DC659F3" w14:textId="2696C062" w:rsidR="00BF116D" w:rsidRPr="00BF116D" w:rsidRDefault="00BF116D" w:rsidP="00BF116D">
      <w:pPr>
        <w:rPr>
          <w:lang w:eastAsia="en-US" w:bidi="ar-SA"/>
        </w:rPr>
      </w:pPr>
      <w:r>
        <w:rPr>
          <w:lang w:eastAsia="en-US" w:bidi="ar-SA"/>
        </w:rPr>
        <w:t>add ref to 2 as ro</w:t>
      </w:r>
    </w:p>
    <w:p w14:paraId="6C4F17BB" w14:textId="34D8102E" w:rsidR="00C07F32" w:rsidRDefault="00C07F32" w:rsidP="00C07F32">
      <w:pPr>
        <w:pStyle w:val="Cmsor3"/>
      </w:pPr>
      <w:r>
        <w:t>Decimal digits</w:t>
      </w:r>
      <w:r w:rsidR="00BF116D">
        <w:t xml:space="preserve"> and place-value notation</w:t>
      </w:r>
    </w:p>
    <w:p w14:paraId="7E5CB515" w14:textId="3AFF3989" w:rsidR="00B961EA" w:rsidRDefault="00000000">
      <w:pPr>
        <w:pStyle w:val="Lista"/>
      </w:pPr>
      <w:r>
        <w:t xml:space="preserve">numbers written in </w:t>
      </w:r>
      <w:r>
        <w:rPr>
          <w:b/>
          <w:bCs/>
        </w:rPr>
        <w:t>decimal place-value notation</w:t>
      </w:r>
      <w:r>
        <w:t xml:space="preserve"> in the original shall be transliterated straightforwardly (e.g. 876), since each transliterated character corresponds here to one original character</w:t>
      </w:r>
    </w:p>
    <w:p w14:paraId="459BF5AB" w14:textId="712368FA" w:rsidR="00B961EA" w:rsidRDefault="00000000">
      <w:pPr>
        <w:pStyle w:val="Lista"/>
      </w:pPr>
      <w:r>
        <w:t>however, original ciphers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A0C52">
        <w:t>6.1.2</w:t>
      </w:r>
      <w:r>
        <w:fldChar w:fldCharType="end"/>
      </w:r>
      <w:r>
        <w:t xml:space="preserve"> below) require markup to indicate the fact that several transliterated characters together represent a single original character</w:t>
      </w:r>
    </w:p>
    <w:p w14:paraId="0B2C7186" w14:textId="77777777" w:rsidR="00B961EA" w:rsidRDefault="00000000">
      <w:pPr>
        <w:pStyle w:val="Lista2"/>
      </w:pPr>
      <w:r>
        <w:t>this markup is ideally in the form of XML tags as per EGD §4.2.2</w:t>
      </w:r>
    </w:p>
    <w:p w14:paraId="430BD156" w14:textId="77777777" w:rsidR="00B961EA" w:rsidRDefault="00000000">
      <w:pPr>
        <w:pStyle w:val="Lista2"/>
      </w:pPr>
      <w:r>
        <w:t>but to simplify your work, especially if you are creating an e-text that will not (or not immediately) be marked up in XML, you may take advantage of the following shorthand markup method, which will be automatically converted to the proper XML markup</w:t>
      </w:r>
      <w:r>
        <w:rPr>
          <w:rStyle w:val="Lbjegyzet-hivatkozs"/>
        </w:rPr>
        <w:footnoteReference w:id="100"/>
      </w:r>
    </w:p>
    <w:p w14:paraId="5104E83F" w14:textId="074FC0AF" w:rsidR="00BF116D" w:rsidRDefault="00BF116D" w:rsidP="00BF116D">
      <w:pPr>
        <w:pStyle w:val="Cmsor3"/>
      </w:pPr>
      <w:r>
        <w:t>Numeric signs greater than 10 and sign-value notation</w:t>
      </w:r>
    </w:p>
    <w:p w14:paraId="4BCAF295" w14:textId="0FB1FAA3" w:rsidR="00BF116D" w:rsidRPr="00BF116D" w:rsidRDefault="00BF116D" w:rsidP="00BF116D">
      <w:pPr>
        <w:rPr>
          <w:lang w:eastAsia="en-US" w:bidi="ar-SA"/>
        </w:rPr>
      </w:pPr>
      <w:r>
        <w:rPr>
          <w:lang w:eastAsia="en-US" w:bidi="ar-SA"/>
        </w:rPr>
        <w:t xml:space="preserve">@@@WP: </w:t>
      </w:r>
      <w:r w:rsidRPr="00BF116D">
        <w:rPr>
          <w:lang w:eastAsia="en-US" w:bidi="ar-SA"/>
        </w:rPr>
        <w:t>A sign-value notation represents numbers using a sequence of numerals which each represent a distinct quantity, regardless of their position in the sequence.</w:t>
      </w:r>
    </w:p>
    <w:p w14:paraId="376A97CD" w14:textId="5FF18EEC" w:rsidR="00B961EA" w:rsidRDefault="00000000">
      <w:pPr>
        <w:pStyle w:val="Lista"/>
      </w:pPr>
      <w:r>
        <w:t>for integers 10 and above, written as a single original character,</w:t>
      </w:r>
    </w:p>
    <w:p w14:paraId="0F4E58DC" w14:textId="77777777" w:rsidR="00B961EA" w:rsidRDefault="00000000">
      <w:pPr>
        <w:pStyle w:val="Lista2"/>
      </w:pPr>
      <w:r>
        <w:t>type a + sign after each transliterated number sequence of two or more Arabic numerals that represents a single numeric sign in the original</w:t>
      </w:r>
      <w:r>
        <w:rPr>
          <w:rStyle w:val="Lbjegyzet-hivatkozs"/>
        </w:rPr>
        <w:footnoteReference w:id="101"/>
      </w:r>
    </w:p>
    <w:p w14:paraId="4BB3AB0A" w14:textId="77777777" w:rsidR="00B961EA" w:rsidRDefault="00000000">
      <w:pPr>
        <w:pStyle w:val="Lista3"/>
        <w:rPr>
          <w:lang w:eastAsia="en-GB"/>
        </w:rPr>
      </w:pPr>
      <w:r>
        <w:rPr>
          <w:lang w:eastAsia="en-GB"/>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6B58489" w14:textId="77777777" w:rsidR="00B961EA" w:rsidRDefault="00000000">
      <w:pPr>
        <w:pStyle w:val="Lista2"/>
        <w:rPr>
          <w:lang w:eastAsia="en-GB"/>
        </w:rPr>
      </w:pPr>
      <w:r>
        <w:rPr>
          <w:lang w:eastAsia="en-GB"/>
        </w:rPr>
        <w:t>for example:</w:t>
      </w:r>
    </w:p>
    <w:p w14:paraId="3CAA56CF" w14:textId="77777777" w:rsidR="00B961EA" w:rsidRDefault="00000000">
      <w:pPr>
        <w:pStyle w:val="Lista4"/>
      </w:pPr>
      <w:r>
        <w:t xml:space="preserve">10+ means “10” written as a character for 10, e.g. Brahmi </w:t>
      </w:r>
      <w:r>
        <w:rPr>
          <w:rStyle w:val="ForeignBrahmiScript"/>
        </w:rPr>
        <w:t>𑁛</w:t>
      </w:r>
    </w:p>
    <w:p w14:paraId="6DD11146" w14:textId="77777777" w:rsidR="00B961EA" w:rsidRDefault="00000000">
      <w:pPr>
        <w:pStyle w:val="Lista4"/>
      </w:pPr>
      <w:r>
        <w:t xml:space="preserve">10+ 2 means “12” written as a character for 10 followed by one for 2, e.g. Brahmi </w:t>
      </w:r>
      <w:r>
        <w:rPr>
          <w:rStyle w:val="ForeignBrahmiScript"/>
        </w:rPr>
        <w:t>𑁛𑁓</w:t>
      </w:r>
    </w:p>
    <w:p w14:paraId="08908E9D" w14:textId="77777777" w:rsidR="00B961EA" w:rsidRDefault="00000000">
      <w:pPr>
        <w:pStyle w:val="Lista4"/>
      </w:pPr>
      <w:r>
        <w:t xml:space="preserve">80+ 10+ means “90” written as a character for 80 followed by one for 10, e.g. Brahmi </w:t>
      </w:r>
      <w:r>
        <w:rPr>
          <w:rStyle w:val="ForeignBrahmiScript"/>
        </w:rPr>
        <w:t>𑁢𑁛</w:t>
      </w:r>
    </w:p>
    <w:p w14:paraId="2CBBCAF8" w14:textId="77777777" w:rsidR="00B961EA" w:rsidRDefault="00000000">
      <w:pPr>
        <w:pStyle w:val="Lista4"/>
      </w:pPr>
      <w:r>
        <w:t>300+ 50+ 2 means “352” written as a character for 300, one for 50, and one for 2</w:t>
      </w:r>
    </w:p>
    <w:p w14:paraId="3B664CD5" w14:textId="77777777" w:rsidR="00B961EA" w:rsidRDefault="00000000">
      <w:pPr>
        <w:pStyle w:val="Lista4"/>
      </w:pPr>
      <w:r>
        <w:t>1000+ 8 100+ 3 10+ means “1830” written in Tamil notation as 1000 (plus) 8 (times) 100 (plus) 3 (times) 10</w:t>
      </w:r>
    </w:p>
    <w:p w14:paraId="5E9E5ED2" w14:textId="77777777" w:rsidR="00B961EA" w:rsidRDefault="00000000">
      <w:pPr>
        <w:pStyle w:val="Lista2"/>
      </w:pPr>
      <w:r>
        <w:t xml:space="preserve">note that though this shorthand notation resembles the notation of older printed publications such as </w:t>
      </w:r>
      <w:r>
        <w:rPr>
          <w:rStyle w:val="Foreign"/>
        </w:rPr>
        <w:t>Epigraphia Indica</w:t>
      </w:r>
      <w:r>
        <w:t>, which used a + sign to indicate numerals inscribed in an additive system, in our shorthand + must mark the end of every sequence of two or more Arabic numerals that transliterate a single numeric sign in the original</w:t>
      </w:r>
    </w:p>
    <w:p w14:paraId="7CA87727" w14:textId="77777777" w:rsidR="00B961EA" w:rsidRDefault="00000000">
      <w:pPr>
        <w:pStyle w:val="Lista3"/>
      </w:pPr>
      <w:r>
        <w:t>thus, in our shorthand a final + sign is required in cases such as the following</w:t>
      </w:r>
    </w:p>
    <w:p w14:paraId="65EFFD57" w14:textId="77777777" w:rsidR="00B961EA" w:rsidRDefault="00000000">
      <w:pPr>
        <w:pStyle w:val="Lista4"/>
        <w:rPr>
          <w:rFonts w:eastAsia="Arial"/>
        </w:rPr>
      </w:pPr>
      <w:r>
        <w:t>10+ (rather than 10) – “10” written as a character for 10</w:t>
      </w:r>
    </w:p>
    <w:p w14:paraId="42D6DB48" w14:textId="77777777" w:rsidR="00B961EA" w:rsidRDefault="00000000">
      <w:pPr>
        <w:pStyle w:val="Lista4"/>
      </w:pPr>
      <w:r>
        <w:t>300+50+ (rather than 300+50) – “350” written a character for 300 and one for 50</w:t>
      </w:r>
    </w:p>
    <w:p w14:paraId="47A7297B" w14:textId="77777777" w:rsidR="00B961EA" w:rsidRDefault="00000000">
      <w:pPr>
        <w:pStyle w:val="Cmsor3"/>
      </w:pPr>
      <w:bookmarkStart w:id="357" w:name="_Toc199757573"/>
      <w:bookmarkStart w:id="358" w:name="_Toc201568036"/>
      <w:r>
        <w:lastRenderedPageBreak/>
        <w:t>Numbers denoted by bars</w:t>
      </w:r>
      <w:bookmarkEnd w:id="357"/>
      <w:bookmarkEnd w:id="358"/>
    </w:p>
    <w:p w14:paraId="72EF22BB" w14:textId="77777777" w:rsidR="00B961EA" w:rsidRDefault="00000000">
      <w:pPr>
        <w:pStyle w:val="Lista"/>
      </w:pPr>
      <w:r>
        <w:rPr>
          <w:noProof/>
        </w:rPr>
        <w:drawing>
          <wp:anchor distT="0" distB="0" distL="114300" distR="114300" simplePos="0" relativeHeight="251662336" behindDoc="0" locked="0" layoutInCell="1" allowOverlap="1" wp14:anchorId="05A43B30" wp14:editId="087F562A">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Pr>
          <w:rStyle w:val="Foreign"/>
        </w:rPr>
        <w:t>daṇḍa</w:t>
      </w:r>
      <w:r>
        <w:t>) instead of numeric signs (as in the image, showing the number 3):</w:t>
      </w:r>
    </w:p>
    <w:p w14:paraId="5B1451F9" w14:textId="77777777" w:rsidR="00B961EA" w:rsidRDefault="00000000">
      <w:pPr>
        <w:pStyle w:val="Lista2"/>
      </w:pPr>
      <w:r>
        <w:t>type as many I characters as there are bars in the original (NB: uppercase i characters, not vertical bars |)</w:t>
      </w:r>
    </w:p>
    <w:p w14:paraId="3599A8FB" w14:textId="77777777" w:rsidR="00B961EA" w:rsidRDefault="00000000">
      <w:pPr>
        <w:pStyle w:val="Lista2"/>
      </w:pPr>
      <w:r>
        <w:t>type a + sign after the last I as shorthand markup</w:t>
      </w:r>
    </w:p>
    <w:p w14:paraId="62F471C2" w14:textId="77777777" w:rsidR="00B961EA" w:rsidRDefault="00000000">
      <w:pPr>
        <w:pStyle w:val="Lista3"/>
        <w:rPr>
          <w:rFonts w:ascii="Arial" w:hAnsi="Arial" w:cs="Arial"/>
          <w:lang w:eastAsia="en-GB"/>
        </w:rPr>
      </w:pPr>
      <w:r>
        <w:rPr>
          <w:lang w:eastAsia="en-GB"/>
        </w:rPr>
        <w:t>note that unlike regular numerals, the + sign must be used in this case even after a single I representing the numeral 1</w:t>
      </w:r>
    </w:p>
    <w:p w14:paraId="56BD11BE" w14:textId="77777777" w:rsidR="00B961EA" w:rsidRDefault="00000000">
      <w:pPr>
        <w:pStyle w:val="Lista3"/>
        <w:rPr>
          <w:rFonts w:ascii="Arial" w:hAnsi="Arial" w:cs="Arial"/>
          <w:lang w:eastAsia="en-GB"/>
        </w:rPr>
      </w:pPr>
      <w:r>
        <w:rPr>
          <w:lang w:eastAsia="en-GB"/>
        </w:rPr>
        <w:t>this shorthand will be automatically converted to markup indicating that these characters are not alphabetic and constitute a single meaningful character</w:t>
      </w:r>
    </w:p>
    <w:p w14:paraId="2E5E7FF0" w14:textId="08DBD111" w:rsidR="00B961EA" w:rsidRDefault="00000000">
      <w:pPr>
        <w:pStyle w:val="Cmsor3"/>
      </w:pPr>
      <w:bookmarkStart w:id="359" w:name="_Ref23770948"/>
      <w:bookmarkStart w:id="360" w:name="_Toc199757574"/>
      <w:bookmarkStart w:id="361" w:name="_Toc201568037"/>
      <w:r>
        <w:t>Fraction</w:t>
      </w:r>
      <w:r w:rsidR="00BF116D">
        <w:t xml:space="preserve"> sign</w:t>
      </w:r>
      <w:r>
        <w:t>s</w:t>
      </w:r>
      <w:bookmarkEnd w:id="359"/>
      <w:bookmarkEnd w:id="360"/>
      <w:bookmarkEnd w:id="361"/>
    </w:p>
    <w:p w14:paraId="7A5EF2D3" w14:textId="77777777" w:rsidR="00B961EA" w:rsidRDefault="00000000">
      <w:pPr>
        <w:pStyle w:val="Lista"/>
      </w:pPr>
      <w:r>
        <w:t>for any fractional numbers represented in the original by a single character, use one of the following Unicode characters:</w:t>
      </w:r>
    </w:p>
    <w:p w14:paraId="27968449" w14:textId="77777777" w:rsidR="00B961EA" w:rsidRDefault="00000000">
      <w:pPr>
        <w:pStyle w:val="Lista2"/>
      </w:pPr>
      <w:r>
        <w:t>½ (</w:t>
      </w:r>
      <w:r>
        <w:rPr>
          <w:rStyle w:val="Code"/>
        </w:rPr>
        <w:t>U+00BD</w:t>
      </w:r>
      <w:r>
        <w:t xml:space="preserve"> Vulgar Fraction One Half)</w:t>
      </w:r>
    </w:p>
    <w:p w14:paraId="545DB345" w14:textId="77777777" w:rsidR="00B961EA" w:rsidRDefault="00000000">
      <w:pPr>
        <w:pStyle w:val="Lista2"/>
      </w:pPr>
      <w:r>
        <w:rPr>
          <w:rFonts w:cs="Gentium Plus"/>
        </w:rPr>
        <w:t xml:space="preserve">⅓ </w:t>
      </w:r>
      <w:r>
        <w:t>(</w:t>
      </w:r>
      <w:r>
        <w:rPr>
          <w:rStyle w:val="Code"/>
        </w:rPr>
        <w:t>U+2153</w:t>
      </w:r>
      <w:r>
        <w:t xml:space="preserve"> Vulgar Fraction One Third)</w:t>
      </w:r>
    </w:p>
    <w:p w14:paraId="29B3343C" w14:textId="77777777" w:rsidR="00B961EA" w:rsidRDefault="00000000">
      <w:pPr>
        <w:pStyle w:val="Lista2"/>
      </w:pPr>
      <w:r>
        <w:rPr>
          <w:rFonts w:cs="Gentium Plus"/>
        </w:rPr>
        <w:t xml:space="preserve">⅔ </w:t>
      </w:r>
      <w:r>
        <w:t>(</w:t>
      </w:r>
      <w:r>
        <w:rPr>
          <w:rStyle w:val="Code"/>
        </w:rPr>
        <w:t>U+2154</w:t>
      </w:r>
      <w:r>
        <w:t xml:space="preserve"> Vulgar Fraction Two Thirds)</w:t>
      </w:r>
    </w:p>
    <w:p w14:paraId="5AE7B74A" w14:textId="77777777" w:rsidR="00B961EA" w:rsidRDefault="00000000">
      <w:pPr>
        <w:pStyle w:val="Lista2"/>
      </w:pPr>
      <w:r>
        <w:rPr>
          <w:rFonts w:cs="Gentium Plus"/>
        </w:rPr>
        <w:t xml:space="preserve">¼ </w:t>
      </w:r>
      <w:r>
        <w:t>(</w:t>
      </w:r>
      <w:r>
        <w:rPr>
          <w:rStyle w:val="Code"/>
        </w:rPr>
        <w:t>U+00BC</w:t>
      </w:r>
      <w:r>
        <w:t xml:space="preserve"> Vulgar Fraction One Quarter)</w:t>
      </w:r>
    </w:p>
    <w:p w14:paraId="066F7564" w14:textId="77777777" w:rsidR="00B961EA" w:rsidRDefault="00000000">
      <w:pPr>
        <w:pStyle w:val="Lista2"/>
      </w:pPr>
      <w:r>
        <w:rPr>
          <w:rFonts w:cs="Gentium Plus"/>
        </w:rPr>
        <w:t xml:space="preserve">¾ </w:t>
      </w:r>
      <w:r>
        <w:t>(</w:t>
      </w:r>
      <w:r>
        <w:rPr>
          <w:rStyle w:val="Code"/>
        </w:rPr>
        <w:t>U+00BE</w:t>
      </w:r>
      <w:r>
        <w:t xml:space="preserve"> Vulgar Fraction Three Quarters)</w:t>
      </w:r>
    </w:p>
    <w:p w14:paraId="7CF73931" w14:textId="77777777" w:rsidR="00B961EA" w:rsidRDefault="00000000">
      <w:pPr>
        <w:pStyle w:val="Lista"/>
      </w:pPr>
      <w:r>
        <w:rPr>
          <w:noProof/>
        </w:rPr>
        <w:drawing>
          <wp:anchor distT="0" distB="0" distL="114300" distR="114300" simplePos="0" relativeHeight="251659264" behindDoc="0" locked="0" layoutInCell="1" allowOverlap="1" wp14:anchorId="181945CD" wp14:editId="1C979A53">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t>should you encounter fraction signs not covered by the above,</w:t>
      </w:r>
      <w:r>
        <w:rPr>
          <w:rStyle w:val="Lbjegyzet-hivatkozs"/>
        </w:rPr>
        <w:footnoteReference w:id="102"/>
      </w:r>
      <w:r>
        <w:t xml:space="preserve"> transliterate them as a common fraction using a slash and add a + sign after the denominator as shorthand markup</w:t>
      </w:r>
    </w:p>
    <w:p w14:paraId="335A1206" w14:textId="77777777" w:rsidR="00B961EA" w:rsidRDefault="00000000">
      <w:pPr>
        <w:pStyle w:val="Lista2"/>
      </w:pPr>
      <w:r>
        <w:t>e.g. 1/8+ to transliterate a numeral sign meaning “one eighth”</w:t>
      </w:r>
    </w:p>
    <w:p w14:paraId="21724886" w14:textId="77777777" w:rsidR="00B961EA" w:rsidRDefault="00000000">
      <w:pPr>
        <w:pStyle w:val="Lista2"/>
      </w:pPr>
      <w:r>
        <w:t xml:space="preserve">this shorthand will be automatically converted to markup as per EGD §4.2.2 </w:t>
      </w:r>
    </w:p>
    <w:p w14:paraId="3854F613" w14:textId="77777777" w:rsidR="00B961EA" w:rsidRDefault="00000000">
      <w:pPr>
        <w:pStyle w:val="Lista"/>
      </w:pPr>
      <w:r>
        <w:rPr>
          <w:noProof/>
        </w:rPr>
        <w:drawing>
          <wp:anchor distT="0" distB="0" distL="114300" distR="114300" simplePos="0" relativeHeight="251661312" behindDoc="0" locked="0" layoutInCell="1" allowOverlap="1" wp14:anchorId="7F081540" wp14:editId="742433C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t>the Khmer fraction sign in the shape of a cross (with a single or a double bar, see the images) shall always be transliterated as ½ (</w:t>
      </w:r>
      <w:r>
        <w:rPr>
          <w:rStyle w:val="Code"/>
        </w:rPr>
        <w:t>U+00BD</w:t>
      </w:r>
      <w:r>
        <w:t xml:space="preserve"> Vulgar Fraction One Half)</w:t>
      </w:r>
    </w:p>
    <w:p w14:paraId="2E7115FD" w14:textId="77777777" w:rsidR="00B961EA" w:rsidRDefault="00000000">
      <w:pPr>
        <w:pStyle w:val="Cmsor2"/>
      </w:pPr>
      <w:bookmarkStart w:id="362" w:name="_fxkp7m4gvcim" w:colFirst="0" w:colLast="0"/>
      <w:bookmarkStart w:id="363" w:name="_Ref40886489"/>
      <w:bookmarkStart w:id="364" w:name="_Ref40887370"/>
      <w:bookmarkStart w:id="365" w:name="_Toc17811443"/>
      <w:bookmarkStart w:id="366" w:name="_Toc17811498"/>
      <w:bookmarkStart w:id="367" w:name="_Ref24531259"/>
      <w:bookmarkStart w:id="368" w:name="_Toc201568038"/>
      <w:bookmarkEnd w:id="362"/>
      <w:r>
        <w:t>Symbols</w:t>
      </w:r>
      <w:bookmarkEnd w:id="363"/>
      <w:bookmarkEnd w:id="364"/>
      <w:bookmarkEnd w:id="368"/>
    </w:p>
    <w:p w14:paraId="436551A5" w14:textId="77777777" w:rsidR="00B961EA" w:rsidRDefault="00000000">
      <w:pPr>
        <w:pStyle w:val="Lista"/>
      </w:pPr>
      <w:r>
        <w:t>@avagraha here?</w:t>
      </w:r>
    </w:p>
    <w:p w14:paraId="20F9EC67" w14:textId="77777777" w:rsidR="00B961EA" w:rsidRDefault="00000000">
      <w:pPr>
        <w:pStyle w:val="Lista"/>
      </w:pPr>
      <w:r>
        <w:t>@abbreviation markers should definitely be moved here</w:t>
      </w:r>
    </w:p>
    <w:p w14:paraId="2EEEED82" w14:textId="77777777" w:rsidR="00B961EA" w:rsidRDefault="00000000">
      <w:pPr>
        <w:pStyle w:val="Lista2"/>
      </w:pPr>
      <w:r>
        <w:t>or not, after all, since it seems to be a component, not an akṣara-level thing</w:t>
      </w:r>
    </w:p>
    <w:p w14:paraId="1F1A4FA6" w14:textId="77777777" w:rsidR="00B961EA" w:rsidRDefault="00000000">
      <w:pPr>
        <w:pStyle w:val="Lista"/>
      </w:pPr>
      <w:r>
        <w:t>in the terms of this Guide, “</w:t>
      </w:r>
      <w:r>
        <w:rPr>
          <w:b/>
          <w:bCs/>
        </w:rPr>
        <w:t>symbol</w:t>
      </w:r>
      <w:r>
        <w:t>” is an umbrella term for all non-alphanumeric characters</w:t>
      </w:r>
    </w:p>
    <w:p w14:paraId="4F6E485A" w14:textId="77777777" w:rsidR="00B961EA" w:rsidRDefault="00000000">
      <w:pPr>
        <w:pStyle w:val="Lista"/>
      </w:pPr>
      <w:bookmarkStart w:id="369" w:name="_Ref15562528"/>
      <w:bookmarkStart w:id="370" w:name="_Toc17811445"/>
      <w:bookmarkStart w:id="371"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4DA959C" w14:textId="77777777" w:rsidR="00B961EA" w:rsidRDefault="00000000">
      <w:pPr>
        <w:pStyle w:val="Lista2"/>
      </w:pPr>
      <w:r>
        <w:t>1. at the level of transliteration, symbols of a definite function (punctuation signs and space fillers) shall be represented by a dedicated character, but symbols whose function is not so straightforward (“miscellaneous symbols”) shall have no representation on this level, only on that of XML markup</w:t>
      </w:r>
    </w:p>
    <w:p w14:paraId="60AA779B" w14:textId="77777777" w:rsidR="00B961EA" w:rsidRDefault="00000000">
      <w:pPr>
        <w:pStyle w:val="Lista2"/>
      </w:pPr>
      <w:r>
        <w:t>2. at the level of XML encoding, all symbols shall be encoded with a relatively simple classification of their shapes, for which see EGD §4.2.3</w:t>
      </w:r>
    </w:p>
    <w:p w14:paraId="06BB71C5" w14:textId="77777777" w:rsidR="00B961EA" w:rsidRDefault="00000000">
      <w:pPr>
        <w:pStyle w:val="Lista2"/>
      </w:pPr>
      <w:r>
        <w:t>3. at the level of human-readable metadata, symbols may (and generally should) be described in any detail that you deem appropriate, in the handDesc section of the TEI header (EGD §11.2.1)</w:t>
      </w:r>
    </w:p>
    <w:p w14:paraId="60083ABA" w14:textId="77777777" w:rsidR="00B961EA" w:rsidRDefault="00000000">
      <w:pPr>
        <w:pStyle w:val="Lista"/>
      </w:pPr>
      <w:r>
        <w:t xml:space="preserve">as an intermediate step between levels 1 and 2 above, the following subsections recommend the use of </w:t>
      </w:r>
      <w:r>
        <w:rPr>
          <w:b/>
          <w:bCs/>
        </w:rPr>
        <w:t>shorthand markup</w:t>
      </w:r>
      <w:r>
        <w:t xml:space="preserve"> for certain symbols</w:t>
      </w:r>
    </w:p>
    <w:p w14:paraId="36C1D932" w14:textId="77777777" w:rsidR="00B961EA" w:rsidRDefault="00000000">
      <w:pPr>
        <w:pStyle w:val="Lista2"/>
      </w:pPr>
      <w:r>
        <w:t>we may opt later on to devise automatic conversion of this shorthand to XML markup, but it seems likely at present that we will not do so</w:t>
      </w:r>
    </w:p>
    <w:p w14:paraId="45B63505" w14:textId="77777777" w:rsidR="00B961EA" w:rsidRDefault="00000000">
      <w:pPr>
        <w:pStyle w:val="Lista2"/>
      </w:pPr>
      <w:r>
        <w:lastRenderedPageBreak/>
        <w:t>thus, if you use the shorthand suggested here, please be prepared that you may have to replace it with XML markup yourself, and keep notes with a more accurate description of your punctuation signs than that afforded by the shorthand scheme</w:t>
      </w:r>
    </w:p>
    <w:p w14:paraId="693DA294" w14:textId="77777777" w:rsidR="00C81C3C" w:rsidRDefault="00C81C3C" w:rsidP="00C81C3C">
      <w:pPr>
        <w:pStyle w:val="Cmsor3"/>
      </w:pPr>
      <w:bookmarkStart w:id="372" w:name="_Toc199757575"/>
      <w:bookmarkStart w:id="373" w:name="_Ref199858162"/>
      <w:bookmarkStart w:id="374" w:name="_Toc201568039"/>
      <w:bookmarkStart w:id="375" w:name="_Toc201568049"/>
      <w:bookmarkStart w:id="376" w:name="_Ref201584807"/>
      <w:bookmarkEnd w:id="365"/>
      <w:bookmarkEnd w:id="366"/>
      <w:bookmarkEnd w:id="369"/>
      <w:bookmarkEnd w:id="370"/>
      <w:bookmarkEnd w:id="371"/>
      <w:r>
        <w:t>Scribal marks</w:t>
      </w:r>
      <w:bookmarkEnd w:id="375"/>
      <w:bookmarkEnd w:id="376"/>
    </w:p>
    <w:p w14:paraId="7C92F47C" w14:textId="77777777" w:rsidR="00C81C3C" w:rsidRDefault="00C81C3C" w:rsidP="00C81C3C">
      <w:pPr>
        <w:pStyle w:val="Lista"/>
      </w:pPr>
      <w:r>
        <w:t>to be encoded, not transliterated</w:t>
      </w:r>
    </w:p>
    <w:p w14:paraId="7A1CE332" w14:textId="77777777" w:rsidR="00B961EA" w:rsidRDefault="00000000">
      <w:pPr>
        <w:pStyle w:val="Cmsor3"/>
      </w:pPr>
      <w:r>
        <w:t>Punctuation signs</w:t>
      </w:r>
      <w:bookmarkEnd w:id="367"/>
      <w:bookmarkEnd w:id="372"/>
      <w:bookmarkEnd w:id="373"/>
      <w:bookmarkEnd w:id="374"/>
    </w:p>
    <w:p w14:paraId="4144E1F6" w14:textId="77777777" w:rsidR="00B961EA" w:rsidRDefault="00000000">
      <w:pPr>
        <w:pStyle w:val="Lista"/>
      </w:pPr>
      <w:r>
        <w:t>in the terms of this Guide, “</w:t>
      </w:r>
      <w:r>
        <w:rPr>
          <w:b/>
          <w:bCs/>
        </w:rPr>
        <w:t>punctuation sign</w:t>
      </w:r>
      <w:r>
        <w:t>” is used in a sense restricted to symbols employed in the original for syntactic or metrical segmentation into relatively small units, similar in function to a modern comma, full stop, question mark, exclamation mark, colon or semicolon</w:t>
      </w:r>
    </w:p>
    <w:p w14:paraId="0A9D6A52" w14:textId="77777777" w:rsidR="00B961EA" w:rsidRDefault="00000000">
      <w:pPr>
        <w:pStyle w:val="Lista2"/>
      </w:pPr>
      <w:r>
        <w:t xml:space="preserve">the scope of punctuation signs </w:t>
      </w:r>
      <w:r>
        <w:rPr>
          <w:b/>
          <w:bCs/>
        </w:rPr>
        <w:t>primarily includes</w:t>
      </w:r>
      <w:r>
        <w:t xml:space="preserve"> symbols</w:t>
      </w:r>
    </w:p>
    <w:p w14:paraId="540477FF" w14:textId="77777777" w:rsidR="00B961EA" w:rsidRDefault="00000000">
      <w:pPr>
        <w:pStyle w:val="Lista3"/>
      </w:pPr>
      <w:r>
        <w:t>whose shape is derived from the small and originally simple non-figural marks used widely for punctuation in our scripts, e.g. vertical bars, dots, circles and dashes</w:t>
      </w:r>
    </w:p>
    <w:p w14:paraId="4A7C51EB" w14:textId="77777777" w:rsidR="00B961EA" w:rsidRDefault="00000000">
      <w:pPr>
        <w:pStyle w:val="Lista3"/>
      </w:pPr>
      <w:r>
        <w:t>whose primary function is to segment the text into sentences, clauses, list items or metrical units</w:t>
      </w:r>
    </w:p>
    <w:p w14:paraId="1E5F8DDF" w14:textId="77777777" w:rsidR="00B961EA" w:rsidRDefault="00000000">
      <w:pPr>
        <w:pStyle w:val="Lista3"/>
      </w:pPr>
      <w:r>
        <w:t>which occur repeatedly in the body of a single text</w:t>
      </w:r>
    </w:p>
    <w:p w14:paraId="52D27442" w14:textId="77777777" w:rsidR="00B961EA" w:rsidRDefault="00000000">
      <w:pPr>
        <w:pStyle w:val="Lista2"/>
      </w:pPr>
      <w:r>
        <w:t xml:space="preserve">the scope of punctuation signs </w:t>
      </w:r>
      <w:r>
        <w:rPr>
          <w:b/>
          <w:bCs/>
        </w:rPr>
        <w:t>does not normally include</w:t>
      </w:r>
      <w:r>
        <w:t xml:space="preserve"> symbols</w:t>
      </w:r>
    </w:p>
    <w:p w14:paraId="6EC2F66B" w14:textId="77777777" w:rsidR="00B961EA" w:rsidRDefault="00000000">
      <w:pPr>
        <w:pStyle w:val="Lista3"/>
      </w:pPr>
      <w:r>
        <w:t>whose shape is figural or complexly ornamental, and is not derived from one of the simple basic shapes used for punctuation</w:t>
      </w:r>
    </w:p>
    <w:p w14:paraId="48745D08" w14:textId="77777777" w:rsidR="00B961EA" w:rsidRDefault="00000000">
      <w:pPr>
        <w:pStyle w:val="Lista3"/>
      </w:pPr>
      <w:r>
        <w:t>whose primary function is to mark the beginning or end of an entire inscription or a major section thereof, and/or to express auspiciousness</w:t>
      </w:r>
    </w:p>
    <w:p w14:paraId="3321E6FB" w14:textId="77777777" w:rsidR="00B961EA" w:rsidRDefault="00000000">
      <w:pPr>
        <w:pStyle w:val="Lista3"/>
      </w:pPr>
      <w:r>
        <w:t>which occur only once per text or once per major section of text</w:t>
      </w:r>
    </w:p>
    <w:p w14:paraId="36A6F451" w14:textId="77777777" w:rsidR="00B961EA" w:rsidRDefault="00000000">
      <w:pPr>
        <w:pStyle w:val="Lista"/>
      </w:pPr>
      <w:r>
        <w:rPr>
          <w:rFonts w:eastAsia="Gentium"/>
          <w:b/>
          <w:bCs/>
        </w:rPr>
        <w:t>original punctuation</w:t>
      </w:r>
      <w:r>
        <w:rPr>
          <w:rFonts w:eastAsia="Gentium"/>
        </w:rPr>
        <w:t xml:space="preserve"> must always be transliterated, but you should </w:t>
      </w:r>
      <w:r>
        <w:rPr>
          <w:b/>
          <w:bCs/>
        </w:rPr>
        <w:t>never add punctuation signs</w:t>
      </w:r>
      <w:r>
        <w:t xml:space="preserve"> not already present in the original</w:t>
      </w:r>
    </w:p>
    <w:p w14:paraId="3DF785B1" w14:textId="77777777" w:rsidR="00B961EA" w:rsidRDefault="00000000">
      <w:pPr>
        <w:pStyle w:val="Lista2"/>
      </w:pPr>
      <w:r>
        <w:t>editorial punctuation may, however, be supplied using XML markup, see EGD §6.3.6</w:t>
      </w:r>
    </w:p>
    <w:p w14:paraId="5BD0AEF7" w14:textId="0976A861" w:rsidR="00B961EA" w:rsidRDefault="00000000">
      <w:pPr>
        <w:pStyle w:val="Lista"/>
      </w:pPr>
      <w:r>
        <w:t>as outlined in the introduction to this section (§</w:t>
      </w:r>
      <w:r>
        <w:fldChar w:fldCharType="begin"/>
      </w:r>
      <w:r>
        <w:instrText xml:space="preserve"> REF _Ref40886489 \r \h </w:instrText>
      </w:r>
      <w:r>
        <w:fldChar w:fldCharType="separate"/>
      </w:r>
      <w:r w:rsidR="005A0C52">
        <w:t>6.2</w:t>
      </w:r>
      <w:r>
        <w:fldChar w:fldCharType="end"/>
      </w:r>
      <w:r>
        <w:t>), punctuation signs shall be represented</w:t>
      </w:r>
    </w:p>
    <w:p w14:paraId="6FD5277F" w14:textId="77777777" w:rsidR="00B961EA" w:rsidRDefault="00000000">
      <w:pPr>
        <w:pStyle w:val="Lista2"/>
      </w:pPr>
      <w:r>
        <w:t>1. at the level of transliteration, by the dedicated character . (full stop, period), which by our convention shall be understood as an abstract punctuation sign without any assertion as to its physical appearance</w:t>
      </w:r>
    </w:p>
    <w:p w14:paraId="5F59374F" w14:textId="77777777" w:rsidR="00B961EA" w:rsidRDefault="00000000">
      <w:pPr>
        <w:pStyle w:val="Lista2"/>
      </w:pPr>
      <w:r>
        <w:t>2. at the level of XML encoding, with a relatively simple classification of their shapes</w:t>
      </w:r>
    </w:p>
    <w:p w14:paraId="7CABBB6B" w14:textId="77777777" w:rsidR="00B961EA" w:rsidRDefault="00000000">
      <w:pPr>
        <w:pStyle w:val="Lista2"/>
      </w:pPr>
      <w:r>
        <w:t>3. at the level of human-readable metadata, in additional human-readable detail</w:t>
      </w:r>
    </w:p>
    <w:p w14:paraId="63420363" w14:textId="77777777" w:rsidR="00B961EA" w:rsidRDefault="00000000">
      <w:pPr>
        <w:pStyle w:val="Lista"/>
      </w:pPr>
      <w:r>
        <w:t>as an intermediate step between levels 1 and 2 above, we recommend the use of shorthand markup for the basic forms of common punctuation characters, as follows:</w:t>
      </w:r>
    </w:p>
    <w:p w14:paraId="7688CF31" w14:textId="77777777" w:rsidR="00B961EA" w:rsidRDefault="00000000">
      <w:pPr>
        <w:pStyle w:val="Lista2"/>
      </w:pPr>
      <w:r>
        <w:t>all of the following shorthand characters should be followed by a space in transliteration, but not preceded by one</w:t>
      </w:r>
    </w:p>
    <w:p w14:paraId="79819005" w14:textId="77777777" w:rsidR="00B961EA"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7A7F0E84" w14:textId="77777777" w:rsidR="00B961EA"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775CE426" w14:textId="77777777" w:rsidR="00B961EA"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1A96BEF" w14:textId="77777777" w:rsidR="00B961EA" w:rsidRDefault="00000000">
      <w:pPr>
        <w:pStyle w:val="Lista2"/>
      </w:pPr>
      <w:r>
        <w:t>/ (regular slash): for signs comprised of a single vertical bar with a hook, crossbar or ornamental addition (corresponding to the symbol token “dandaOrnate”)</w:t>
      </w:r>
    </w:p>
    <w:p w14:paraId="1B9E797B" w14:textId="77777777" w:rsidR="00B961EA" w:rsidRDefault="00000000">
      <w:pPr>
        <w:pStyle w:val="Lista2"/>
      </w:pPr>
      <w:r>
        <w:t>// (two regular slashes): for signs comprised of a double vertical bar with a hook, crossbar or ornamental addition (corresponding to the symbol token “ddandaOrnate”)</w:t>
      </w:r>
    </w:p>
    <w:p w14:paraId="29A72C5E" w14:textId="77777777" w:rsidR="00B961EA"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sign on Java and Bali (modern Balinese </w:t>
      </w:r>
      <w:r>
        <w:rPr>
          <w:rStyle w:val="ForeignBalineseScript"/>
        </w:rPr>
        <w:t>᭞</w:t>
      </w:r>
      <w:r>
        <w:t>) (corresponding to the symbol token “comma”)</w:t>
      </w:r>
    </w:p>
    <w:p w14:paraId="0D5DCCF8" w14:textId="77777777" w:rsidR="00B961EA"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628D101F" w14:textId="77777777" w:rsidR="00B961EA" w:rsidRDefault="00000000">
      <w:pPr>
        <w:pStyle w:val="Lista2"/>
      </w:pPr>
      <w:r>
        <w:lastRenderedPageBreak/>
        <w:t>@ (“at” sign) for any punctuation sign that does not easily fall under any of the above categories (such as more or less complex dots and circles)</w:t>
      </w:r>
    </w:p>
    <w:p w14:paraId="58B060C8" w14:textId="77777777" w:rsidR="00B961EA" w:rsidRDefault="00000000">
      <w:pPr>
        <w:pStyle w:val="Lista3"/>
      </w:pPr>
      <w:r>
        <w:t>the transformation of this character into XML markup will definitely not be automated and will have to be handled by you manually if you use this shorthand</w:t>
      </w:r>
    </w:p>
    <w:p w14:paraId="76490335" w14:textId="41B5B25A" w:rsidR="004E0DEC" w:rsidRDefault="004E0DEC" w:rsidP="004E0DEC">
      <w:pPr>
        <w:pStyle w:val="Cmsor3"/>
      </w:pPr>
      <w:bookmarkStart w:id="377" w:name="_118t60ako401" w:colFirst="0" w:colLast="0"/>
      <w:bookmarkStart w:id="378" w:name="_Toc201568040"/>
      <w:bookmarkEnd w:id="377"/>
      <w:r>
        <w:t>Special symbols</w:t>
      </w:r>
      <w:bookmarkEnd w:id="378"/>
    </w:p>
    <w:p w14:paraId="64EB6C10" w14:textId="32F744F5" w:rsidR="004E0DEC" w:rsidRDefault="004E0DEC" w:rsidP="004E0DEC">
      <w:pPr>
        <w:pStyle w:val="Cmsor4"/>
      </w:pPr>
      <w:bookmarkStart w:id="379" w:name="_Toc201568041"/>
      <w:r>
        <w:t>Avagraha</w:t>
      </w:r>
      <w:bookmarkEnd w:id="379"/>
    </w:p>
    <w:p w14:paraId="61A2A318" w14:textId="7287F5BE" w:rsidR="004E0DEC" w:rsidRDefault="004E0DEC" w:rsidP="004E0DEC">
      <w:pPr>
        <w:pStyle w:val="Lista"/>
      </w:pPr>
      <w:r>
        <w:t>fff</w:t>
      </w:r>
    </w:p>
    <w:p w14:paraId="72582AA1" w14:textId="77777777" w:rsidR="004E0DEC" w:rsidRDefault="004E0DEC" w:rsidP="004E0DEC">
      <w:pPr>
        <w:pStyle w:val="Cmsor4"/>
      </w:pPr>
      <w:bookmarkStart w:id="380" w:name="_Toc17811444"/>
      <w:bookmarkStart w:id="381" w:name="_Toc17811499"/>
      <w:bookmarkStart w:id="382" w:name="_Toc199757576"/>
      <w:bookmarkStart w:id="383" w:name="_Ref199858237"/>
      <w:bookmarkStart w:id="384" w:name="_Toc199757577"/>
      <w:bookmarkStart w:id="385" w:name="_Ref199858345"/>
      <w:bookmarkStart w:id="386" w:name="_Toc17811446"/>
      <w:bookmarkStart w:id="387" w:name="_Toc17811501"/>
      <w:bookmarkStart w:id="388" w:name="_Ref22719364"/>
      <w:bookmarkStart w:id="389" w:name="_Toc201568042"/>
      <w:r>
        <w:t>Space filler signs</w:t>
      </w:r>
      <w:bookmarkEnd w:id="380"/>
      <w:bookmarkEnd w:id="381"/>
      <w:bookmarkEnd w:id="382"/>
      <w:bookmarkEnd w:id="383"/>
      <w:bookmarkEnd w:id="389"/>
    </w:p>
    <w:p w14:paraId="3B6869CF" w14:textId="77777777" w:rsidR="004E0DEC" w:rsidRDefault="004E0DEC" w:rsidP="004E0DEC">
      <w:pPr>
        <w:pStyle w:val="Lista"/>
      </w:pPr>
      <w:r>
        <w:t>in the terms of this Guide, “</w:t>
      </w:r>
      <w:r>
        <w:rPr>
          <w:b/>
          <w:bCs/>
        </w:rPr>
        <w:t>space filler</w:t>
      </w:r>
      <w:r>
        <w:t>” is used in a sense restricted to symbols whose function is clearly and unambiguously to fill up space in a line to the binding-hole or margin</w:t>
      </w:r>
    </w:p>
    <w:p w14:paraId="2FB005D6" w14:textId="77777777" w:rsidR="004E0DEC" w:rsidRDefault="004E0DEC" w:rsidP="004E0DEC">
      <w:pPr>
        <w:pStyle w:val="Lista2"/>
      </w:pPr>
      <w:r>
        <w:t>symbols that do not meet this functional criterion shall be encoded as miscellaneous symbols even if they are identical in visual appearance to symbols used as space fillers elsewhere in the document or the corpus</w:t>
      </w:r>
    </w:p>
    <w:p w14:paraId="0EDCC234" w14:textId="342295B5" w:rsidR="004E0DEC" w:rsidRDefault="004E0DEC" w:rsidP="004E0DEC">
      <w:pPr>
        <w:pStyle w:val="Lista"/>
      </w:pPr>
      <w:r>
        <w:t>as outlined in the introduction to this section (§</w:t>
      </w:r>
      <w:r>
        <w:fldChar w:fldCharType="begin"/>
      </w:r>
      <w:r>
        <w:instrText xml:space="preserve"> REF _Ref40886489 \r \h </w:instrText>
      </w:r>
      <w:r>
        <w:fldChar w:fldCharType="separate"/>
      </w:r>
      <w:r w:rsidR="005A0C52">
        <w:t>6.2</w:t>
      </w:r>
      <w:r>
        <w:fldChar w:fldCharType="end"/>
      </w:r>
      <w:r>
        <w:t>), space fillers shall be represented</w:t>
      </w:r>
    </w:p>
    <w:p w14:paraId="4613081A" w14:textId="77777777" w:rsidR="004E0DEC" w:rsidRDefault="004E0DEC" w:rsidP="004E0DEC">
      <w:pPr>
        <w:pStyle w:val="Lista2"/>
      </w:pPr>
      <w:r>
        <w:t>1. at the level of transliteration, by the dedicated character § (</w:t>
      </w:r>
      <w:r>
        <w:rPr>
          <w:rStyle w:val="Code"/>
        </w:rPr>
        <w:t>U+00A7</w:t>
      </w:r>
      <w:r>
        <w:t xml:space="preserve"> Section Sign), which by our convention shall be understood as an abstract space filler without any assertion as to its physical appearance</w:t>
      </w:r>
    </w:p>
    <w:p w14:paraId="632AA4A9" w14:textId="77777777" w:rsidR="004E0DEC" w:rsidRDefault="004E0DEC" w:rsidP="004E0DEC">
      <w:pPr>
        <w:pStyle w:val="Lista2"/>
      </w:pPr>
      <w:r>
        <w:t>2. at the level of XML encoding, with a relatively simple classification of their shapes</w:t>
      </w:r>
    </w:p>
    <w:p w14:paraId="75FBD1B7" w14:textId="77777777" w:rsidR="004E0DEC" w:rsidRDefault="004E0DEC" w:rsidP="004E0DEC">
      <w:pPr>
        <w:pStyle w:val="Lista2"/>
      </w:pPr>
      <w:r>
        <w:t>3. at the level of human-readable metadata, in additional human-readable detail</w:t>
      </w:r>
    </w:p>
    <w:p w14:paraId="58A95004" w14:textId="77777777" w:rsidR="004E0DEC" w:rsidRDefault="004E0DEC" w:rsidP="004E0DEC">
      <w:pPr>
        <w:pStyle w:val="Lista"/>
      </w:pPr>
      <w:r>
        <w:t>we recommend the use of the following shorthand markup as an intermediate step between levels 1 and 2 above</w:t>
      </w:r>
    </w:p>
    <w:p w14:paraId="726F9114" w14:textId="77777777" w:rsidR="004E0DEC" w:rsidRDefault="004E0DEC" w:rsidP="004E0DEC">
      <w:pPr>
        <w:pStyle w:val="Lista2"/>
      </w:pPr>
      <w:r>
        <w:t>since the use of space fillers is most common within our corpus in Javanese documents, a § character without an XML tag encoding its shape will be understood by default as being of the Javanese form, and will be automatically tagged in XML as having that form</w:t>
      </w:r>
    </w:p>
    <w:p w14:paraId="3D1D8E1F" w14:textId="77777777" w:rsidR="004E0DEC" w:rsidRDefault="004E0DEC" w:rsidP="004E0DEC">
      <w:pPr>
        <w:pStyle w:val="Lista2"/>
      </w:pPr>
      <w:r>
        <w:t>fillers for any other shape shall ideally be encoded in XML, but if necessary, you may use the shorthand §abc</w:t>
      </w:r>
    </w:p>
    <w:p w14:paraId="31E21DCB" w14:textId="77777777" w:rsidR="004E0DEC" w:rsidRDefault="004E0DEC" w:rsidP="004E0DEC">
      <w:pPr>
        <w:pStyle w:val="Lista3"/>
      </w:pPr>
      <w:r>
        <w:t>where “abc” (any sequence of letters, followed by a space) will be converted into a symbol token in the XML tag to be added to the § character</w:t>
      </w:r>
    </w:p>
    <w:p w14:paraId="7AAE83B1" w14:textId="0780DDAF" w:rsidR="004E0DEC" w:rsidRDefault="004E0DEC" w:rsidP="004E0DEC">
      <w:pPr>
        <w:pStyle w:val="Cmsor4"/>
      </w:pPr>
      <w:bookmarkStart w:id="390" w:name="_Toc201568043"/>
      <w:r>
        <w:t>Burmese abbreviation signs</w:t>
      </w:r>
      <w:bookmarkEnd w:id="390"/>
    </w:p>
    <w:p w14:paraId="70D6D7F7" w14:textId="34F76F5D" w:rsidR="00551D4D" w:rsidRDefault="00551D4D" w:rsidP="004E0DEC">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sidRPr="00551D4D">
        <w:rPr>
          <w:rFonts w:cs="Gentium"/>
        </w:rPr>
        <w:t>(Lammerts and Griffiths 2016, 3)</w:t>
      </w:r>
      <w:r>
        <w:fldChar w:fldCharType="end"/>
      </w:r>
      <w:r>
        <w:t>, e.g.</w:t>
      </w:r>
    </w:p>
    <w:p w14:paraId="2B526FE7" w14:textId="1D0504FD" w:rsidR="004E0DEC" w:rsidRDefault="00551D4D" w:rsidP="00551D4D">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sidR="004E0DEC">
        <w:rPr>
          <w:rStyle w:val="Foreign"/>
        </w:rPr>
        <w:t>n*</w:t>
      </w:r>
      <w:r w:rsidR="004E0DEC">
        <w:t xml:space="preserve"> </w:t>
      </w:r>
    </w:p>
    <w:p w14:paraId="7D30444E" w14:textId="69E16A87" w:rsidR="00551D4D" w:rsidRDefault="00551D4D" w:rsidP="00551D4D">
      <w:pPr>
        <w:pStyle w:val="Lista2"/>
        <w:rPr>
          <w:rStyle w:val="ForeignBurmeseScript"/>
          <w:rFonts w:ascii="Gentium" w:hAnsi="Gentium" w:cs="Tiro Devanagari Sanskrit"/>
          <w:noProof w:val="0"/>
        </w:rPr>
      </w:pPr>
      <w:r w:rsidRPr="00551D4D">
        <w:rPr>
          <w:rStyle w:val="ForeignBurmeseScript"/>
          <w:rFonts w:hint="cs"/>
          <w:cs/>
          <w:lang w:bidi="my-MM"/>
        </w:rPr>
        <w:t>၍</w:t>
      </w:r>
      <w:r>
        <w:t xml:space="preserve"> </w:t>
      </w:r>
      <w:r>
        <w:rPr>
          <w:rFonts w:cs="Gentium"/>
        </w:rPr>
        <w:t xml:space="preserve">→ </w:t>
      </w:r>
      <w:r>
        <w:rPr>
          <w:rStyle w:val="Foreign"/>
        </w:rPr>
        <w:t>r*</w:t>
      </w:r>
      <w:r>
        <w:t xml:space="preserve"> </w:t>
      </w:r>
    </w:p>
    <w:p w14:paraId="3FB95780" w14:textId="3034A294" w:rsidR="00551D4D" w:rsidRDefault="00551D4D" w:rsidP="00551D4D">
      <w:pPr>
        <w:pStyle w:val="Lista2"/>
        <w:rPr>
          <w:rStyle w:val="ForeignBurmeseScript"/>
          <w:rFonts w:ascii="Gentium" w:hAnsi="Gentium" w:cs="Tiro Devanagari Sanskrit"/>
          <w:noProof w:val="0"/>
        </w:rPr>
      </w:pPr>
      <w:r w:rsidRPr="00551D4D">
        <w:rPr>
          <w:rStyle w:val="ForeignBurmeseScript"/>
          <w:rFonts w:hint="cs"/>
          <w:cs/>
          <w:lang w:bidi="my-MM"/>
        </w:rPr>
        <w:t>၎</w:t>
      </w:r>
      <w:r>
        <w:t xml:space="preserve"> </w:t>
      </w:r>
      <w:r>
        <w:rPr>
          <w:rFonts w:cs="Gentium"/>
        </w:rPr>
        <w:t xml:space="preserve">→ </w:t>
      </w:r>
      <w:r>
        <w:rPr>
          <w:rStyle w:val="Foreign"/>
        </w:rPr>
        <w:t>r*</w:t>
      </w:r>
      <w:r>
        <w:t xml:space="preserve"> </w:t>
      </w:r>
    </w:p>
    <w:p w14:paraId="4E795B47" w14:textId="650FF6AC" w:rsidR="00551D4D" w:rsidRDefault="00551D4D" w:rsidP="00551D4D">
      <w:pPr>
        <w:pStyle w:val="Lista2"/>
        <w:rPr>
          <w:rStyle w:val="ForeignBurmeseScript"/>
          <w:rFonts w:ascii="Gentium" w:hAnsi="Gentium" w:cs="Tiro Devanagari Sanskrit"/>
          <w:noProof w:val="0"/>
        </w:rPr>
      </w:pPr>
      <w:r w:rsidRPr="00551D4D">
        <w:rPr>
          <w:rStyle w:val="ForeignBurmeseScript"/>
          <w:rFonts w:hint="cs"/>
          <w:cs/>
          <w:lang w:bidi="my-MM"/>
        </w:rPr>
        <w:t>၏</w:t>
      </w:r>
      <w:r>
        <w:t xml:space="preserve"> </w:t>
      </w:r>
      <w:r>
        <w:rPr>
          <w:rFonts w:cs="Gentium"/>
        </w:rPr>
        <w:t xml:space="preserve">→ </w:t>
      </w:r>
      <w:r>
        <w:rPr>
          <w:rStyle w:val="Foreign"/>
        </w:rPr>
        <w:t>e*</w:t>
      </w:r>
      <w:r>
        <w:t xml:space="preserve"> </w:t>
      </w:r>
    </w:p>
    <w:p w14:paraId="149BBC86" w14:textId="7440480B" w:rsidR="004E0DEC" w:rsidRDefault="004E0DEC" w:rsidP="004E0DEC">
      <w:pPr>
        <w:pStyle w:val="Lista"/>
      </w:pPr>
      <w:r>
        <w:t xml:space="preserve">if </w:t>
      </w:r>
      <w:r w:rsidR="00551D4D">
        <w:t xml:space="preserve">such </w:t>
      </w:r>
      <w:r>
        <w:t>abbreviation</w:t>
      </w:r>
      <w:r w:rsidR="00551D4D">
        <w:t>s</w:t>
      </w:r>
      <w:r>
        <w:t xml:space="preserve"> occur in your corpus, especially within the same text</w:t>
      </w:r>
      <w:r w:rsidR="00551D4D">
        <w:t>, then you must be careful in using the asterisk as shorthand for any other function</w:t>
      </w:r>
    </w:p>
    <w:p w14:paraId="3979F4C1" w14:textId="77777777" w:rsidR="008D3E1F" w:rsidRDefault="008D3E1F" w:rsidP="008D3E1F">
      <w:pPr>
        <w:pStyle w:val="Cmsor3"/>
      </w:pPr>
      <w:bookmarkStart w:id="391" w:name="_Ref201309645"/>
      <w:bookmarkStart w:id="392" w:name="_Toc201568044"/>
      <w:r>
        <w:t>Generic symbols</w:t>
      </w:r>
      <w:bookmarkEnd w:id="392"/>
    </w:p>
    <w:p w14:paraId="16AF7292" w14:textId="77777777" w:rsidR="008D3E1F" w:rsidRDefault="008D3E1F" w:rsidP="008D3E1F">
      <w:pPr>
        <w:pStyle w:val="Lista"/>
      </w:pPr>
      <w:r>
        <w:t>in the terms of this Guide, a “</w:t>
      </w:r>
      <w:r>
        <w:rPr>
          <w:b/>
          <w:bCs/>
        </w:rPr>
        <w:t>generic symbol</w:t>
      </w:r>
      <w:r>
        <w:t>” is any symbol that does not meet the criteria for punctuation signs and space fillers as defined above</w:t>
      </w:r>
    </w:p>
    <w:p w14:paraId="63CB1870" w14:textId="77777777" w:rsidR="008D3E1F" w:rsidRDefault="008D3E1F" w:rsidP="008D3E1F">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17572E2" w14:textId="05D0588C" w:rsidR="008D3E1F" w:rsidRDefault="008D3E1F" w:rsidP="008D3E1F">
      <w:pPr>
        <w:pStyle w:val="Lista"/>
      </w:pPr>
      <w:r>
        <w:t>as outlined in the introduction to this section (§</w:t>
      </w:r>
      <w:r>
        <w:fldChar w:fldCharType="begin"/>
      </w:r>
      <w:r>
        <w:instrText xml:space="preserve"> REF _Ref40886489 \r \h </w:instrText>
      </w:r>
      <w:r>
        <w:fldChar w:fldCharType="separate"/>
      </w:r>
      <w:r w:rsidR="005A0C52">
        <w:t>6.2</w:t>
      </w:r>
      <w:r>
        <w:fldChar w:fldCharType="end"/>
      </w:r>
      <w:r>
        <w:t>), generic symbols shall not be represented at the level of transliteration and should ideally always be handled in XML markup (supplemented by human-readable description)</w:t>
      </w:r>
    </w:p>
    <w:p w14:paraId="11C4F4B0" w14:textId="77777777" w:rsidR="008D3E1F" w:rsidRDefault="008D3E1F" w:rsidP="008D3E1F">
      <w:pPr>
        <w:pStyle w:val="Lista2"/>
      </w:pPr>
      <w:r>
        <w:t>the essential feature of the relevant XML markup is the use of symbol tokens (EGD §4.2.3)</w:t>
      </w:r>
    </w:p>
    <w:p w14:paraId="4BEBBA56" w14:textId="77777777" w:rsidR="008D3E1F" w:rsidRDefault="008D3E1F" w:rsidP="008D3E1F">
      <w:pPr>
        <w:pStyle w:val="Lista"/>
      </w:pPr>
      <w:r>
        <w:lastRenderedPageBreak/>
        <w:t>to simplify your work, especially when you are creating an e-text that will not (yet) be marked up in XML, you may choose either of the following shorthand methods for representing miscellaneous symbols</w:t>
      </w:r>
    </w:p>
    <w:p w14:paraId="2D5855A4" w14:textId="77777777" w:rsidR="008D3E1F" w:rsidRDefault="008D3E1F" w:rsidP="008D3E1F">
      <w:pPr>
        <w:pStyle w:val="Lista2"/>
      </w:pPr>
      <w:r>
        <w:t>as tokens, using $abc</w:t>
      </w:r>
    </w:p>
    <w:p w14:paraId="30DA2F06" w14:textId="77777777" w:rsidR="008D3E1F" w:rsidRDefault="008D3E1F" w:rsidP="008D3E1F">
      <w:pPr>
        <w:pStyle w:val="Lista3"/>
      </w:pPr>
      <w:r>
        <w:t>where “abc” (any sequence of letters, followed by a space) will be converted into a symbol token in the XML tag representing the symbol</w:t>
      </w:r>
    </w:p>
    <w:p w14:paraId="3D4AC6BB" w14:textId="77777777" w:rsidR="008D3E1F" w:rsidRDefault="008D3E1F" w:rsidP="008D3E1F">
      <w:pPr>
        <w:pStyle w:val="Lista2"/>
      </w:pPr>
      <w:r>
        <w:t xml:space="preserve">as dingbats, using any Unicode character approximating the original glyph (e.g. </w:t>
      </w:r>
      <w:r>
        <w:rPr>
          <w:rFonts w:ascii="Segoe UI Symbol" w:hAnsi="Segoe UI Symbol"/>
        </w:rPr>
        <w:t>◊</w:t>
      </w:r>
      <w:r>
        <w:rPr>
          <w:rFonts w:ascii="Segoe UI Symbol" w:eastAsia="SimSun" w:hAnsi="Segoe UI Symbol" w:cs="SimSun"/>
        </w:rPr>
        <w:t>卐</w:t>
      </w:r>
      <w:r>
        <w:rPr>
          <w:rFonts w:ascii="Segoe UI Symbol" w:hAnsi="Segoe UI Symbol" w:cs="Segoe UI Symbol"/>
        </w:rPr>
        <w:t>✤</w:t>
      </w:r>
      <w:r>
        <w:t>)</w:t>
      </w:r>
    </w:p>
    <w:p w14:paraId="3A37B995" w14:textId="77777777" w:rsidR="008D3E1F" w:rsidRDefault="008D3E1F" w:rsidP="008D3E1F">
      <w:pPr>
        <w:pStyle w:val="Cmsor2"/>
      </w:pPr>
      <w:bookmarkStart w:id="393" w:name="_Toc199757578"/>
      <w:bookmarkStart w:id="394" w:name="_Ref199858306"/>
      <w:bookmarkStart w:id="395" w:name="_Toc201568045"/>
      <w:r>
        <w:t>Space</w:t>
      </w:r>
      <w:bookmarkEnd w:id="393"/>
      <w:bookmarkEnd w:id="394"/>
      <w:bookmarkEnd w:id="395"/>
    </w:p>
    <w:p w14:paraId="06D768AB" w14:textId="77777777" w:rsidR="008D3E1F" w:rsidRDefault="008D3E1F" w:rsidP="008D3E1F">
      <w:pPr>
        <w:pStyle w:val="Lista"/>
      </w:pPr>
      <w:r>
        <w:t>spaces in your text must be encoded in XML as per EGD §4.3</w:t>
      </w:r>
    </w:p>
    <w:p w14:paraId="10D71767" w14:textId="77777777" w:rsidR="008D3E1F" w:rsidRDefault="008D3E1F" w:rsidP="008D3E1F">
      <w:pPr>
        <w:pStyle w:val="Lista"/>
      </w:pPr>
      <w:r>
        <w:t>to simplify your work, especially when you are creating an e-text that will not (yet) be marked up in XML, you may use the shorthand markup _ (underscore) where an inscription employs an interword space (large enough to be called a space but smaller than the width of two average characters)</w:t>
      </w:r>
    </w:p>
    <w:p w14:paraId="26A9957F" w14:textId="77777777" w:rsidR="008D3E1F" w:rsidRDefault="008D3E1F" w:rsidP="008D3E1F">
      <w:pPr>
        <w:pStyle w:val="Lista2"/>
      </w:pPr>
      <w:r>
        <w:t>it is recommended that you also use a regular space before and after the underscore, but this is not required</w:t>
      </w:r>
    </w:p>
    <w:p w14:paraId="52D90320" w14:textId="77777777" w:rsidR="008D3E1F" w:rsidRDefault="008D3E1F" w:rsidP="008D3E1F">
      <w:pPr>
        <w:pStyle w:val="Lista"/>
      </w:pPr>
      <w:r>
        <w:t>any other spaces — such as space left blank for filling later, or because of a defect or feature of the material — can only be handled in XML</w:t>
      </w:r>
    </w:p>
    <w:p w14:paraId="7CBB09F6" w14:textId="7211297C" w:rsidR="008D3E1F" w:rsidRDefault="00C722AE" w:rsidP="008D3E1F">
      <w:pPr>
        <w:pStyle w:val="Cmsor1"/>
      </w:pPr>
      <w:bookmarkStart w:id="396" w:name="_Toc201568046"/>
      <w:r>
        <w:lastRenderedPageBreak/>
        <w:t>T</w:t>
      </w:r>
      <w:r w:rsidR="008D3E1F">
        <w:t>he materiality of the support</w:t>
      </w:r>
      <w:bookmarkEnd w:id="396"/>
    </w:p>
    <w:p w14:paraId="2E7A0A38" w14:textId="77777777" w:rsidR="008D3E1F" w:rsidRDefault="008D3E1F" w:rsidP="008D3E1F">
      <w:pPr>
        <w:pStyle w:val="Cmsor2"/>
      </w:pPr>
      <w:bookmarkStart w:id="397" w:name="_Toc201568047"/>
      <w:r>
        <w:t>Legibility problems</w:t>
      </w:r>
      <w:bookmarkEnd w:id="397"/>
    </w:p>
    <w:p w14:paraId="1AE6D6E5" w14:textId="77777777" w:rsidR="008D3E1F" w:rsidRDefault="008D3E1F" w:rsidP="008D3E1F">
      <w:pPr>
        <w:pStyle w:val="Lista"/>
      </w:pPr>
      <w:r>
        <w:t>TODO: perhaps in this section, add instructions on C and V or another solution for partially extant akṣaras</w:t>
      </w:r>
    </w:p>
    <w:p w14:paraId="24CECCC9" w14:textId="77777777" w:rsidR="008D3E1F" w:rsidRDefault="008D3E1F" w:rsidP="008D3E1F">
      <w:pPr>
        <w:pStyle w:val="Cmsor2"/>
      </w:pPr>
      <w:bookmarkStart w:id="398" w:name="_Toc201568048"/>
      <w:r>
        <w:t>Complex characters split by an intervening feature</w:t>
      </w:r>
      <w:bookmarkEnd w:id="398"/>
    </w:p>
    <w:p w14:paraId="2C92FA56" w14:textId="45476DDC" w:rsidR="008D3E1F" w:rsidRDefault="008D3E1F" w:rsidP="008D3E1F">
      <w:pPr>
        <w:pStyle w:val="Jegyzetszveg"/>
      </w:pPr>
      <w:r>
        <w:t xml:space="preserve">@possibly add </w:t>
      </w:r>
      <w:hyperlink r:id="rId57" w:history="1">
        <w:r>
          <w:rPr>
            <w:rStyle w:val="Hiperhivatkozs"/>
          </w:rPr>
          <w:t>https://github.com/erc-dharma/project-documentation/issues/284</w:t>
        </w:r>
      </w:hyperlink>
      <w:r>
        <w:t xml:space="preserve"> about the consonant body itself broken across lines</w:t>
      </w:r>
    </w:p>
    <w:p w14:paraId="1D9A7B61" w14:textId="77777777" w:rsidR="008D3E1F" w:rsidRDefault="008D3E1F" w:rsidP="008D3E1F">
      <w:pPr>
        <w:pStyle w:val="Lista"/>
      </w:pPr>
      <w:r>
        <w:rPr>
          <w:noProof/>
        </w:rPr>
        <w:drawing>
          <wp:anchor distT="0" distB="0" distL="114300" distR="114300" simplePos="0" relativeHeight="251688960" behindDoc="0" locked="0" layoutInCell="1" allowOverlap="1" wp14:anchorId="706881FA" wp14:editId="744F499B">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4A7BEC50" w14:textId="77777777" w:rsidR="008D3E1F" w:rsidRDefault="008D3E1F" w:rsidP="008D3E1F">
      <w:pPr>
        <w:pStyle w:val="Lista"/>
      </w:pPr>
      <w:r>
        <w:rPr>
          <w:noProof/>
        </w:rPr>
        <w:drawing>
          <wp:anchor distT="0" distB="0" distL="114300" distR="114300" simplePos="0" relativeHeight="251689984" behindDoc="0" locked="0" layoutInCell="1" allowOverlap="1" wp14:anchorId="20C7ADD4" wp14:editId="276474DC">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0F259C1F" w14:textId="77777777" w:rsidR="008D3E1F" w:rsidRDefault="008D3E1F" w:rsidP="008D3E1F">
      <w:pPr>
        <w:pStyle w:val="Lista"/>
      </w:pPr>
      <w:r>
        <w:t xml:space="preserve">we therefore introduce two </w:t>
      </w:r>
      <w:r>
        <w:rPr>
          <w:i/>
          <w:iCs/>
        </w:rPr>
        <w:t>placeholder characters</w:t>
      </w:r>
      <w:r>
        <w:t xml:space="preserve"> into our transliteration scheme:</w:t>
      </w:r>
    </w:p>
    <w:p w14:paraId="30E309AF" w14:textId="77777777" w:rsidR="008D3E1F" w:rsidRDefault="008D3E1F" w:rsidP="008D3E1F">
      <w:pPr>
        <w:pStyle w:val="Lista2"/>
      </w:pPr>
      <w:r>
        <w:t xml:space="preserve">⌈ (left ceiling, </w:t>
      </w:r>
      <w:r>
        <w:rPr>
          <w:rStyle w:val="Code"/>
        </w:rPr>
        <w:t>U+2308</w:t>
      </w:r>
      <w:r>
        <w:t>) to represent a prescript component split off from the following original character</w:t>
      </w:r>
    </w:p>
    <w:p w14:paraId="10F74FCD" w14:textId="77777777" w:rsidR="008D3E1F" w:rsidRDefault="008D3E1F" w:rsidP="008D3E1F">
      <w:pPr>
        <w:pStyle w:val="Lista2"/>
      </w:pPr>
      <w:r>
        <w:t xml:space="preserve">⌉ (right ceiling, </w:t>
      </w:r>
      <w:r>
        <w:rPr>
          <w:rStyle w:val="Code"/>
        </w:rPr>
        <w:t>U+2309</w:t>
      </w:r>
      <w:r>
        <w:t>) to represent a postscript component split off from the preceding original character</w:t>
      </w:r>
    </w:p>
    <w:p w14:paraId="7ABD1B0D" w14:textId="77777777" w:rsidR="008D3E1F" w:rsidRDefault="008D3E1F" w:rsidP="008D3E1F">
      <w:pPr>
        <w:pStyle w:val="Lista2"/>
      </w:pPr>
      <w:r>
        <w:t>if you have difficulty entering these characters, you can instead use [[ and ]] respectively, which will be automatically converted to the above special characters</w:t>
      </w:r>
    </w:p>
    <w:p w14:paraId="43C3A8AD" w14:textId="77777777" w:rsidR="008D3E1F" w:rsidRDefault="008D3E1F" w:rsidP="008D3E1F">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442ABE81" w14:textId="77777777" w:rsidR="008D3E1F" w:rsidRDefault="008D3E1F" w:rsidP="008D3E1F">
      <w:pPr>
        <w:pStyle w:val="Lista2"/>
      </w:pPr>
      <w:r>
        <w:rPr>
          <w:noProof/>
        </w:rPr>
        <w:drawing>
          <wp:anchor distT="0" distB="0" distL="114300" distR="114300" simplePos="0" relativeHeight="251691008" behindDoc="0" locked="0" layoutInCell="1" allowOverlap="1" wp14:anchorId="53E3E367" wp14:editId="6897CB32">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36DB238B" w14:textId="77777777" w:rsidR="008D3E1F" w:rsidRDefault="008D3E1F" w:rsidP="008D3E1F">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0FEF6CAE" w14:textId="77777777" w:rsidR="008D3E1F" w:rsidRDefault="008D3E1F" w:rsidP="008D3E1F">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6F29193D" w14:textId="77777777" w:rsidR="008D3E1F" w:rsidRDefault="008D3E1F" w:rsidP="008D3E1F">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16BA24AF" w14:textId="77777777" w:rsidR="008D3E1F" w:rsidRDefault="008D3E1F" w:rsidP="008D3E1F">
      <w:pPr>
        <w:pStyle w:val="Lista"/>
      </w:pPr>
      <w:r>
        <w:t>in the above examples, ignore the dotted circle representing the body associated with dependent vowel signs</w:t>
      </w:r>
    </w:p>
    <w:p w14:paraId="7E1E1A39" w14:textId="77777777" w:rsidR="008D3E1F" w:rsidRDefault="008D3E1F" w:rsidP="008D3E1F">
      <w:pPr>
        <w:pStyle w:val="Lista"/>
      </w:pPr>
      <w:r>
        <w:t>in the above examples, &lt;&gt; represents the interruption, which must be encoded appropriately (or, if you are only creating an e-text for later markup, clearly indicated in the transliteration) as follows:</w:t>
      </w:r>
    </w:p>
    <w:p w14:paraId="63E0F5F0" w14:textId="77777777" w:rsidR="008D3E1F" w:rsidRDefault="008D3E1F" w:rsidP="008D3E1F">
      <w:pPr>
        <w:pStyle w:val="Lista2"/>
      </w:pPr>
      <w:r>
        <w:t>line break: EGD §3.2.1 (if you are not using XML tags, start a new line in the e-text)</w:t>
      </w:r>
    </w:p>
    <w:p w14:paraId="4847F47E" w14:textId="7F2FE8FD" w:rsidR="008D3E1F" w:rsidRDefault="008D3E1F" w:rsidP="008D3E1F">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5A0C52">
        <w:t>6.2.2.2</w:t>
      </w:r>
      <w:r>
        <w:fldChar w:fldCharType="end"/>
      </w:r>
      <w:r>
        <w:t>)</w:t>
      </w:r>
    </w:p>
    <w:p w14:paraId="0B7B6CBA" w14:textId="77777777" w:rsidR="008D3E1F" w:rsidRDefault="008D3E1F" w:rsidP="008D3E1F">
      <w:pPr>
        <w:pStyle w:val="Lista3"/>
      </w:pPr>
      <w:r>
        <w:t xml:space="preserve">e.g. </w:t>
      </w:r>
      <w:r>
        <w:rPr>
          <w:i/>
          <w:iCs/>
        </w:rPr>
        <w:t>A⌈_horātri</w:t>
      </w:r>
      <w:r>
        <w:t xml:space="preserve"> for the second line in the above copper-plate image</w:t>
      </w:r>
    </w:p>
    <w:p w14:paraId="1906E514" w14:textId="77777777" w:rsidR="008D3E1F" w:rsidRDefault="008D3E1F" w:rsidP="008D3E1F">
      <w:pPr>
        <w:pStyle w:val="Lista"/>
      </w:pPr>
      <w:r>
        <w:t>if you encounter a character with a split-off part other than a prescript or postscript vowel marker, please contact us to discuss its most suitable representation</w:t>
      </w:r>
    </w:p>
    <w:p w14:paraId="388EEB03" w14:textId="77777777" w:rsidR="008D3E1F" w:rsidRDefault="008D3E1F" w:rsidP="008D3E1F">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5DDA9526" w14:textId="77777777" w:rsidR="008D3E1F" w:rsidRDefault="008D3E1F" w:rsidP="008D3E1F">
      <w:pPr>
        <w:pStyle w:val="Lista"/>
      </w:pPr>
      <w:r>
        <w:t xml:space="preserve">the use of these placeholder characters is </w:t>
      </w:r>
      <w:r>
        <w:rPr>
          <w:b/>
          <w:bCs/>
        </w:rPr>
        <w:t>optional, but strongly recommended</w:t>
      </w:r>
      <w:r>
        <w:t xml:space="preserve"> in all cases where you have access to the original or a surrogate</w:t>
      </w:r>
    </w:p>
    <w:p w14:paraId="2598C273" w14:textId="77777777" w:rsidR="008D3E1F" w:rsidRDefault="008D3E1F" w:rsidP="008D3E1F">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3802822D" w14:textId="77777777" w:rsidR="00B961EA" w:rsidRDefault="00000000">
      <w:pPr>
        <w:pStyle w:val="Cmsor1"/>
      </w:pPr>
      <w:bookmarkStart w:id="399" w:name="_3znysh7" w:colFirst="0" w:colLast="0"/>
      <w:bookmarkStart w:id="400" w:name="_3vicsiwxvh94" w:colFirst="0" w:colLast="0"/>
      <w:bookmarkStart w:id="401" w:name="_hv2uvfxl0lay" w:colFirst="0" w:colLast="0"/>
      <w:bookmarkStart w:id="402" w:name="_ql9phuu609jo" w:colFirst="0" w:colLast="0"/>
      <w:bookmarkStart w:id="403" w:name="_Toc17811447"/>
      <w:bookmarkStart w:id="404" w:name="_Toc17811502"/>
      <w:bookmarkStart w:id="405" w:name="_Toc201568050"/>
      <w:bookmarkEnd w:id="384"/>
      <w:bookmarkEnd w:id="385"/>
      <w:bookmarkEnd w:id="386"/>
      <w:bookmarkEnd w:id="387"/>
      <w:bookmarkEnd w:id="388"/>
      <w:bookmarkEnd w:id="391"/>
      <w:bookmarkEnd w:id="399"/>
      <w:bookmarkEnd w:id="400"/>
      <w:bookmarkEnd w:id="401"/>
      <w:bookmarkEnd w:id="402"/>
      <w:r>
        <w:lastRenderedPageBreak/>
        <w:t>References</w:t>
      </w:r>
      <w:bookmarkEnd w:id="403"/>
      <w:bookmarkEnd w:id="404"/>
      <w:bookmarkEnd w:id="405"/>
    </w:p>
    <w:p w14:paraId="5348C8F8" w14:textId="77777777" w:rsidR="00B961EA" w:rsidRDefault="00000000">
      <w:pPr>
        <w:pStyle w:val="Irodalomjegyzk"/>
      </w:pPr>
      <w:r>
        <w:t>@hard</w:t>
      </w:r>
    </w:p>
    <w:p w14:paraId="2A52BD05" w14:textId="77777777" w:rsidR="00B961EA"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432A2403" w14:textId="77777777" w:rsidR="00B961EA" w:rsidRDefault="00000000">
      <w:pPr>
        <w:pStyle w:val="Irodalomjegyzk"/>
      </w:pPr>
      <w:r>
        <w:t xml:space="preserve">Coulmas, Florian. 2006. </w:t>
      </w:r>
      <w:r>
        <w:rPr>
          <w:i/>
        </w:rPr>
        <w:t>The Blackwell Encyclopedia of Writing Systems</w:t>
      </w:r>
      <w:r>
        <w:t>. 4th ed. Oxford: Blackwell.</w:t>
      </w:r>
    </w:p>
    <w:p w14:paraId="42B44D99" w14:textId="77777777" w:rsidR="00B961EA"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1A11BD80" w14:textId="52943BB0" w:rsidR="00B961EA"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61">
        <w:r w:rsidR="00B961EA">
          <w:t xml:space="preserve"> </w:t>
        </w:r>
      </w:hyperlink>
      <w:hyperlink r:id="rId62">
        <w:r w:rsidR="00B961EA">
          <w:rPr>
            <w:color w:val="1155CC"/>
            <w:u w:val="single"/>
          </w:rPr>
          <w:t>https://www.iso.org/standard/28333.html</w:t>
        </w:r>
      </w:hyperlink>
      <w:r>
        <w:t>.</w:t>
      </w:r>
    </w:p>
    <w:p w14:paraId="359FA5F3" w14:textId="6EBFF018" w:rsidR="00B961EA"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63">
        <w:r w:rsidR="00B961EA">
          <w:t xml:space="preserve"> </w:t>
        </w:r>
      </w:hyperlink>
      <w:hyperlink r:id="rId64">
        <w:r w:rsidR="00B961EA">
          <w:rPr>
            <w:color w:val="1155CC"/>
            <w:u w:val="single"/>
          </w:rPr>
          <w:t>https://standards.iso.org/ittf/PubliclyAvailableStandards/c069119_ISO_IEC_10646_2017.zip</w:t>
        </w:r>
      </w:hyperlink>
      <w:r>
        <w:t>.</w:t>
      </w:r>
    </w:p>
    <w:p w14:paraId="48AE3BEF" w14:textId="77777777" w:rsidR="00B961EA" w:rsidRDefault="00000000">
      <w:pPr>
        <w:pStyle w:val="Irodalomjegyzk"/>
      </w:pPr>
      <w:r>
        <w:t xml:space="preserve">Ollett, Andrew &amp; Sarah Pierce Taylor. forthcoming. </w:t>
      </w:r>
      <w:r>
        <w:rPr>
          <w:i/>
        </w:rPr>
        <w:t>Representing Kannada Text</w:t>
      </w:r>
      <w:r>
        <w:t>. [consulted in a draft stage]</w:t>
      </w:r>
    </w:p>
    <w:p w14:paraId="5F3E25CD" w14:textId="77777777" w:rsidR="00B961EA" w:rsidRDefault="00000000">
      <w:pPr>
        <w:pStyle w:val="Irodalomjegyzk"/>
      </w:pPr>
      <w:r>
        <w:t>Wellisch, Hans H. 1978. The Conversion of Scripts—Its Nature, History, and Utilization. New York: Wiley.</w:t>
      </w:r>
    </w:p>
    <w:p w14:paraId="6E3D0B7A" w14:textId="77777777" w:rsidR="00B961EA" w:rsidRDefault="00000000">
      <w:pPr>
        <w:pStyle w:val="Irodalomjegyzk"/>
      </w:pPr>
      <w:r>
        <w:t>@soft</w:t>
      </w:r>
    </w:p>
    <w:p w14:paraId="0919E704" w14:textId="77777777" w:rsidR="00652D8E" w:rsidRPr="00652D8E" w:rsidRDefault="00000000" w:rsidP="00652D8E">
      <w:pPr>
        <w:pStyle w:val="Irodalomjegyzk"/>
        <w:rPr>
          <w:rFonts w:cs="Gentium"/>
        </w:rPr>
      </w:pPr>
      <w:r>
        <w:fldChar w:fldCharType="begin"/>
      </w:r>
      <w:r w:rsidR="00551D4D">
        <w:instrText xml:space="preserve"> ADDIN ZOTERO_BIBL {"uncited":[],"omitted":[],"custom":[]} CSL_BIBLIOGRAPHY </w:instrText>
      </w:r>
      <w:r>
        <w:fldChar w:fldCharType="separate"/>
      </w:r>
      <w:r w:rsidR="00652D8E" w:rsidRPr="00652D8E">
        <w:rPr>
          <w:rFonts w:cs="Gentium"/>
        </w:rPr>
        <w:t xml:space="preserve">Coulmas, Florian. 2003. </w:t>
      </w:r>
      <w:r w:rsidR="00652D8E" w:rsidRPr="00652D8E">
        <w:rPr>
          <w:rFonts w:cs="Gentium"/>
          <w:i/>
          <w:iCs/>
        </w:rPr>
        <w:t>Writing Systems: An Introduction to Their Linguistic Analysis</w:t>
      </w:r>
      <w:r w:rsidR="00652D8E" w:rsidRPr="00652D8E">
        <w:rPr>
          <w:rFonts w:cs="Gentium"/>
        </w:rPr>
        <w:t>. Cambridge University Press.</w:t>
      </w:r>
    </w:p>
    <w:p w14:paraId="41C03B73" w14:textId="77777777" w:rsidR="00652D8E" w:rsidRPr="00652D8E" w:rsidRDefault="00652D8E" w:rsidP="00652D8E">
      <w:pPr>
        <w:pStyle w:val="Irodalomjegyzk"/>
        <w:rPr>
          <w:rFonts w:cs="Gentium"/>
        </w:rPr>
      </w:pPr>
      <w:r w:rsidRPr="00652D8E">
        <w:rPr>
          <w:rFonts w:cs="Gentium"/>
        </w:rPr>
        <w:t xml:space="preserve">———. 2006. </w:t>
      </w:r>
      <w:r w:rsidRPr="00652D8E">
        <w:rPr>
          <w:rFonts w:cs="Gentium"/>
          <w:i/>
          <w:iCs/>
        </w:rPr>
        <w:t>The Blackwell Encyclopedia of Writing Systems</w:t>
      </w:r>
      <w:r w:rsidRPr="00652D8E">
        <w:rPr>
          <w:rFonts w:cs="Gentium"/>
        </w:rPr>
        <w:t>. 4. Oxford: Blackwell.</w:t>
      </w:r>
    </w:p>
    <w:p w14:paraId="06B5910F" w14:textId="77777777" w:rsidR="00652D8E" w:rsidRPr="00652D8E" w:rsidRDefault="00652D8E" w:rsidP="00652D8E">
      <w:pPr>
        <w:pStyle w:val="Irodalomjegyzk"/>
        <w:rPr>
          <w:rFonts w:cs="Gentium"/>
        </w:rPr>
      </w:pPr>
      <w:r w:rsidRPr="00652D8E">
        <w:rPr>
          <w:rFonts w:cs="Gentium"/>
        </w:rPr>
        <w:t xml:space="preserve">Daniels, Peter T. 2018. </w:t>
      </w:r>
      <w:r w:rsidRPr="00652D8E">
        <w:rPr>
          <w:rFonts w:cs="Gentium"/>
          <w:i/>
          <w:iCs/>
        </w:rPr>
        <w:t>An Exploration of Writing</w:t>
      </w:r>
      <w:r w:rsidRPr="00652D8E">
        <w:rPr>
          <w:rFonts w:cs="Gentium"/>
        </w:rPr>
        <w:t>. Sheffield: Equinox.</w:t>
      </w:r>
    </w:p>
    <w:p w14:paraId="7E8A9D99" w14:textId="77777777" w:rsidR="00652D8E" w:rsidRPr="00652D8E" w:rsidRDefault="00652D8E" w:rsidP="00652D8E">
      <w:pPr>
        <w:pStyle w:val="Irodalomjegyzk"/>
        <w:rPr>
          <w:rFonts w:cs="Gentium"/>
        </w:rPr>
      </w:pPr>
      <w:r w:rsidRPr="00652D8E">
        <w:rPr>
          <w:rFonts w:cs="Gentium"/>
        </w:rPr>
        <w:t xml:space="preserve">Fedorova, Liudmila. 2013. ‘The Development of Graphic Representation in Abugida Writing: The Akshara’s Grammar’. </w:t>
      </w:r>
      <w:r w:rsidRPr="00652D8E">
        <w:rPr>
          <w:rFonts w:cs="Gentium"/>
          <w:i/>
          <w:iCs/>
        </w:rPr>
        <w:t>Lingua Posnaniensis</w:t>
      </w:r>
      <w:r w:rsidRPr="00652D8E">
        <w:rPr>
          <w:rFonts w:cs="Gentium"/>
        </w:rPr>
        <w:t xml:space="preserve"> 55 (2): 49–66. [DOI: 10.2478/linpo-2013-0013].</w:t>
      </w:r>
    </w:p>
    <w:p w14:paraId="26CCFCC8" w14:textId="77777777" w:rsidR="00652D8E" w:rsidRPr="00652D8E" w:rsidRDefault="00652D8E" w:rsidP="00652D8E">
      <w:pPr>
        <w:pStyle w:val="Irodalomjegyzk"/>
        <w:rPr>
          <w:rFonts w:cs="Gentium"/>
        </w:rPr>
      </w:pPr>
      <w:r w:rsidRPr="00652D8E">
        <w:rPr>
          <w:rFonts w:cs="Gentium"/>
        </w:rPr>
        <w:t xml:space="preserve">Gnanadesikan, Amalia E. 2017. ‘Towards a Typology of Phonemic Scripts’. </w:t>
      </w:r>
      <w:r w:rsidRPr="00652D8E">
        <w:rPr>
          <w:rFonts w:cs="Gentium"/>
          <w:i/>
          <w:iCs/>
        </w:rPr>
        <w:t>Writing Systems Research</w:t>
      </w:r>
      <w:r w:rsidRPr="00652D8E">
        <w:rPr>
          <w:rFonts w:cs="Gentium"/>
        </w:rPr>
        <w:t xml:space="preserve"> 9 (1): 14–35. [DOI: 10.1080/17586801.2017.1308239].</w:t>
      </w:r>
    </w:p>
    <w:p w14:paraId="210A446C" w14:textId="77777777" w:rsidR="00652D8E" w:rsidRPr="00652D8E" w:rsidRDefault="00652D8E" w:rsidP="00652D8E">
      <w:pPr>
        <w:pStyle w:val="Irodalomjegyzk"/>
        <w:rPr>
          <w:rFonts w:cs="Gentium"/>
        </w:rPr>
      </w:pPr>
      <w:r w:rsidRPr="00652D8E">
        <w:rPr>
          <w:rFonts w:cs="Gentium"/>
        </w:rPr>
        <w:t xml:space="preserve">International Organization for Standardization. 2001. </w:t>
      </w:r>
      <w:r w:rsidRPr="00652D8E">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sidRPr="00652D8E">
        <w:rPr>
          <w:rFonts w:cs="Gentium"/>
        </w:rPr>
        <w:t>. Geneva: International Organization for Standardization.</w:t>
      </w:r>
    </w:p>
    <w:p w14:paraId="21EFACD1" w14:textId="77777777" w:rsidR="00652D8E" w:rsidRPr="00652D8E" w:rsidRDefault="00652D8E" w:rsidP="00652D8E">
      <w:pPr>
        <w:pStyle w:val="Irodalomjegyzk"/>
        <w:rPr>
          <w:rFonts w:cs="Gentium"/>
        </w:rPr>
      </w:pPr>
      <w:r w:rsidRPr="00652D8E">
        <w:rPr>
          <w:rFonts w:cs="Gentium"/>
        </w:rPr>
        <w:t xml:space="preserve">ISO/IEC 10646. 2020. </w:t>
      </w:r>
      <w:r w:rsidRPr="00652D8E">
        <w:rPr>
          <w:rFonts w:cs="Gentium"/>
          <w:i/>
          <w:iCs/>
        </w:rPr>
        <w:t>International Standard ISO/IEC 10646.  Information Technology — Universal Coded Character Set (UCS)</w:t>
      </w:r>
      <w:r w:rsidRPr="00652D8E">
        <w:rPr>
          <w:rFonts w:cs="Gentium"/>
        </w:rPr>
        <w:t>. 6. Geneva: ISO. [https://standards.iso.org/ittf/PubliclyAvailableStandards/c076835_ISO_IEC_10646_2020(E).zip].</w:t>
      </w:r>
    </w:p>
    <w:p w14:paraId="02C58FA4" w14:textId="77777777" w:rsidR="00652D8E" w:rsidRPr="00652D8E" w:rsidRDefault="00652D8E" w:rsidP="00652D8E">
      <w:pPr>
        <w:pStyle w:val="Irodalomjegyzk"/>
        <w:rPr>
          <w:rFonts w:cs="Gentium"/>
        </w:rPr>
      </w:pPr>
      <w:r w:rsidRPr="00652D8E">
        <w:rPr>
          <w:rFonts w:cs="Gentium"/>
        </w:rPr>
        <w:t xml:space="preserve">Iyengar, Arvind. 2024. ‘The Akshara as a Graphematic Unit’. In </w:t>
      </w:r>
      <w:r w:rsidRPr="00652D8E">
        <w:rPr>
          <w:rFonts w:cs="Gentium"/>
          <w:i/>
          <w:iCs/>
        </w:rPr>
        <w:t>Proceedings: Grapholinguistics in the 21st Century 2022</w:t>
      </w:r>
      <w:r w:rsidRPr="00652D8E">
        <w:rPr>
          <w:rFonts w:cs="Gentium"/>
        </w:rPr>
        <w:t>, 419–36. Fluxus Editions. [https://hdl.handle.net/1959.11/63505].</w:t>
      </w:r>
    </w:p>
    <w:p w14:paraId="70244584" w14:textId="77777777" w:rsidR="00652D8E" w:rsidRPr="00652D8E" w:rsidRDefault="00652D8E" w:rsidP="00652D8E">
      <w:pPr>
        <w:pStyle w:val="Irodalomjegyzk"/>
        <w:rPr>
          <w:rFonts w:cs="Gentium"/>
        </w:rPr>
      </w:pPr>
      <w:r w:rsidRPr="00652D8E">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A8BC8F9" w14:textId="77777777" w:rsidR="00652D8E" w:rsidRPr="00652D8E" w:rsidRDefault="00652D8E" w:rsidP="00652D8E">
      <w:pPr>
        <w:pStyle w:val="Irodalomjegyzk"/>
        <w:rPr>
          <w:rFonts w:cs="Gentium"/>
        </w:rPr>
      </w:pPr>
      <w:r w:rsidRPr="00652D8E">
        <w:rPr>
          <w:rFonts w:cs="Gentium"/>
        </w:rPr>
        <w:t xml:space="preserve">Meletis, Dimitrios. 2019. ‘The Grapheme as a Universal Basic Unit of Writing’. </w:t>
      </w:r>
      <w:r w:rsidRPr="00652D8E">
        <w:rPr>
          <w:rFonts w:cs="Gentium"/>
          <w:i/>
          <w:iCs/>
        </w:rPr>
        <w:t>Writing Systems Research</w:t>
      </w:r>
      <w:r w:rsidRPr="00652D8E">
        <w:rPr>
          <w:rFonts w:cs="Gentium"/>
        </w:rPr>
        <w:t xml:space="preserve"> 11 (1): 26–49. [DOI: 10.1080/17586801.2019.1697412].</w:t>
      </w:r>
    </w:p>
    <w:p w14:paraId="1FA9D825" w14:textId="77777777" w:rsidR="00652D8E" w:rsidRPr="00652D8E" w:rsidRDefault="00652D8E" w:rsidP="00652D8E">
      <w:pPr>
        <w:pStyle w:val="Irodalomjegyzk"/>
        <w:rPr>
          <w:rFonts w:cs="Gentium"/>
        </w:rPr>
      </w:pPr>
      <w:r w:rsidRPr="00652D8E">
        <w:rPr>
          <w:rFonts w:cs="Gentium"/>
        </w:rPr>
        <w:t xml:space="preserve">———. 2020a. </w:t>
      </w:r>
      <w:r w:rsidRPr="00652D8E">
        <w:rPr>
          <w:rFonts w:cs="Gentium"/>
          <w:i/>
          <w:iCs/>
        </w:rPr>
        <w:t>The Nature of Writing: A Theory of Grapholinguistics</w:t>
      </w:r>
      <w:r w:rsidRPr="00652D8E">
        <w:rPr>
          <w:rFonts w:cs="Gentium"/>
        </w:rPr>
        <w:t>. Grapholinguistics and Its Applications 3. Brest: Fluxus Editions. [DOI: 10.36824/2020-meletis].</w:t>
      </w:r>
    </w:p>
    <w:p w14:paraId="51D5B531" w14:textId="77777777" w:rsidR="00652D8E" w:rsidRPr="00652D8E" w:rsidRDefault="00652D8E" w:rsidP="00652D8E">
      <w:pPr>
        <w:pStyle w:val="Irodalomjegyzk"/>
        <w:rPr>
          <w:rFonts w:cs="Gentium"/>
        </w:rPr>
      </w:pPr>
      <w:r w:rsidRPr="00652D8E">
        <w:rPr>
          <w:rFonts w:cs="Gentium"/>
        </w:rPr>
        <w:t xml:space="preserve">———. 2020b. ‘Types of Allography’. </w:t>
      </w:r>
      <w:r w:rsidRPr="00652D8E">
        <w:rPr>
          <w:rFonts w:cs="Gentium"/>
          <w:i/>
          <w:iCs/>
        </w:rPr>
        <w:t>Open Linguistics</w:t>
      </w:r>
      <w:r w:rsidRPr="00652D8E">
        <w:rPr>
          <w:rFonts w:cs="Gentium"/>
        </w:rPr>
        <w:t xml:space="preserve"> 6 (1): 249–66. [DOI: 10.1515/opli-2020-0006].</w:t>
      </w:r>
    </w:p>
    <w:p w14:paraId="0E950A05" w14:textId="77777777" w:rsidR="00652D8E" w:rsidRPr="00652D8E" w:rsidRDefault="00652D8E" w:rsidP="00652D8E">
      <w:pPr>
        <w:pStyle w:val="Irodalomjegyzk"/>
        <w:rPr>
          <w:rFonts w:cs="Gentium"/>
        </w:rPr>
      </w:pPr>
      <w:r w:rsidRPr="00652D8E">
        <w:rPr>
          <w:rFonts w:cs="Gentium"/>
        </w:rPr>
        <w:t xml:space="preserve">Meletis, Dimitrios &amp; Christa Dürscheid. 2022. </w:t>
      </w:r>
      <w:r w:rsidRPr="00652D8E">
        <w:rPr>
          <w:rFonts w:cs="Gentium"/>
          <w:i/>
          <w:iCs/>
        </w:rPr>
        <w:t>Writing Systems and Their Use: An Overview of Grapholinguistics</w:t>
      </w:r>
      <w:r w:rsidRPr="00652D8E">
        <w:rPr>
          <w:rFonts w:cs="Gentium"/>
        </w:rPr>
        <w:t>. De Gruyter Mouton. [DOI: 10.1515/9783110757835].</w:t>
      </w:r>
    </w:p>
    <w:p w14:paraId="06AE26E7" w14:textId="77777777" w:rsidR="00652D8E" w:rsidRPr="00652D8E" w:rsidRDefault="00652D8E" w:rsidP="00652D8E">
      <w:pPr>
        <w:pStyle w:val="Irodalomjegyzk"/>
        <w:rPr>
          <w:rFonts w:cs="Gentium"/>
        </w:rPr>
      </w:pPr>
      <w:r w:rsidRPr="00652D8E">
        <w:rPr>
          <w:rFonts w:cs="Gentium"/>
        </w:rPr>
        <w:t xml:space="preserve">Neef, Martin. 2015. ‘Writing Systems as Modular Objects: Proposals for Theory Design in Grapholinguistics’. </w:t>
      </w:r>
      <w:r w:rsidRPr="00652D8E">
        <w:rPr>
          <w:rFonts w:cs="Gentium"/>
          <w:i/>
          <w:iCs/>
        </w:rPr>
        <w:t>Open Linguistics</w:t>
      </w:r>
      <w:r w:rsidRPr="00652D8E">
        <w:rPr>
          <w:rFonts w:cs="Gentium"/>
        </w:rPr>
        <w:t xml:space="preserve"> 1 (1). [DOI: 10.1515/opli-2015-0026].</w:t>
      </w:r>
    </w:p>
    <w:p w14:paraId="62173186" w14:textId="77777777" w:rsidR="00652D8E" w:rsidRPr="00652D8E" w:rsidRDefault="00652D8E" w:rsidP="00652D8E">
      <w:pPr>
        <w:pStyle w:val="Irodalomjegyzk"/>
        <w:rPr>
          <w:rFonts w:cs="Gentium"/>
        </w:rPr>
      </w:pPr>
      <w:r w:rsidRPr="00652D8E">
        <w:rPr>
          <w:rFonts w:cs="Gentium"/>
        </w:rPr>
        <w:t xml:space="preserve">Nöth, Winfried. 1990. </w:t>
      </w:r>
      <w:r w:rsidRPr="00652D8E">
        <w:rPr>
          <w:rFonts w:cs="Gentium"/>
          <w:i/>
          <w:iCs/>
        </w:rPr>
        <w:t>Handbook of Semiotics</w:t>
      </w:r>
      <w:r w:rsidRPr="00652D8E">
        <w:rPr>
          <w:rFonts w:cs="Gentium"/>
        </w:rPr>
        <w:t>. Advances in Semiotics. Bloomington: Indiana University Press.</w:t>
      </w:r>
    </w:p>
    <w:p w14:paraId="2ED3D811" w14:textId="77777777" w:rsidR="00652D8E" w:rsidRPr="00652D8E" w:rsidRDefault="00652D8E" w:rsidP="00652D8E">
      <w:pPr>
        <w:pStyle w:val="Irodalomjegyzk"/>
        <w:rPr>
          <w:rFonts w:cs="Gentium"/>
        </w:rPr>
      </w:pPr>
      <w:r w:rsidRPr="00652D8E">
        <w:rPr>
          <w:rFonts w:cs="Gentium"/>
        </w:rPr>
        <w:t>Ollett, Andrew &amp; Sarah Pierce Taylor. forthcoming. ‘Representing Kannada Text’.</w:t>
      </w:r>
    </w:p>
    <w:p w14:paraId="1014DDB8" w14:textId="77777777" w:rsidR="00652D8E" w:rsidRPr="00652D8E" w:rsidRDefault="00652D8E" w:rsidP="00652D8E">
      <w:pPr>
        <w:pStyle w:val="Irodalomjegyzk"/>
        <w:rPr>
          <w:rFonts w:cs="Gentium"/>
        </w:rPr>
      </w:pPr>
      <w:r w:rsidRPr="00652D8E">
        <w:rPr>
          <w:rFonts w:cs="Gentium"/>
        </w:rPr>
        <w:lastRenderedPageBreak/>
        <w:t xml:space="preserve">Salomon, Richard. 1998. </w:t>
      </w:r>
      <w:r w:rsidRPr="00652D8E">
        <w:rPr>
          <w:rFonts w:cs="Gentium"/>
          <w:i/>
          <w:iCs/>
        </w:rPr>
        <w:t>Indian Epigraphy: A Guide to the Study of Inscriptions in Sanskrit, Prakrit, and the Other Indo-Aryan Languages</w:t>
      </w:r>
      <w:r w:rsidRPr="00652D8E">
        <w:rPr>
          <w:rFonts w:cs="Gentium"/>
        </w:rPr>
        <w:t>. South Asia Research. New York: Oxford University Press. [http://archive.org/details/indianepigraphyg0000salo].</w:t>
      </w:r>
    </w:p>
    <w:p w14:paraId="0B8A91A5" w14:textId="77777777" w:rsidR="00652D8E" w:rsidRPr="00652D8E" w:rsidRDefault="00652D8E" w:rsidP="00652D8E">
      <w:pPr>
        <w:pStyle w:val="Irodalomjegyzk"/>
        <w:rPr>
          <w:rFonts w:cs="Gentium"/>
        </w:rPr>
      </w:pPr>
      <w:r w:rsidRPr="00652D8E">
        <w:rPr>
          <w:rFonts w:cs="Gentium"/>
        </w:rPr>
        <w:t xml:space="preserve">———. 2003. ‘Writing Systems of the Indo-Aryan Languages’. In </w:t>
      </w:r>
      <w:r w:rsidRPr="00652D8E">
        <w:rPr>
          <w:rFonts w:cs="Gentium"/>
          <w:i/>
          <w:iCs/>
        </w:rPr>
        <w:t>The Indo-Aryan Languages</w:t>
      </w:r>
      <w:r w:rsidRPr="00652D8E">
        <w:rPr>
          <w:rFonts w:cs="Gentium"/>
        </w:rPr>
        <w:t>, edited by George Cardona and Dhanesh Jain, 75–114. Routledge Language Family Series. Oxford: Routledge.</w:t>
      </w:r>
    </w:p>
    <w:p w14:paraId="5E022A73" w14:textId="77777777" w:rsidR="00652D8E" w:rsidRPr="00652D8E" w:rsidRDefault="00652D8E" w:rsidP="00652D8E">
      <w:pPr>
        <w:pStyle w:val="Irodalomjegyzk"/>
        <w:rPr>
          <w:rFonts w:cs="Gentium"/>
        </w:rPr>
      </w:pPr>
      <w:r w:rsidRPr="00652D8E">
        <w:rPr>
          <w:rFonts w:cs="Gentium"/>
        </w:rPr>
        <w:t xml:space="preserve">Weingarten, Rüdiger. 2013. ‘Comparative Graphematics’. In </w:t>
      </w:r>
      <w:r w:rsidRPr="00652D8E">
        <w:rPr>
          <w:rFonts w:cs="Gentium"/>
          <w:i/>
          <w:iCs/>
        </w:rPr>
        <w:t>Typology of Writing Systems</w:t>
      </w:r>
      <w:r w:rsidRPr="00652D8E">
        <w:rPr>
          <w:rFonts w:cs="Gentium"/>
        </w:rPr>
        <w:t>, edited by Susanne R. Borgwaldt and Terry Joyce, 13–39. Benjamins Current Topics 51. Amsterdam: John Benjamins.</w:t>
      </w:r>
    </w:p>
    <w:p w14:paraId="142370DF" w14:textId="77777777" w:rsidR="00652D8E" w:rsidRPr="00652D8E" w:rsidRDefault="00652D8E" w:rsidP="00652D8E">
      <w:pPr>
        <w:pStyle w:val="Irodalomjegyzk"/>
        <w:rPr>
          <w:rFonts w:cs="Gentium"/>
        </w:rPr>
      </w:pPr>
      <w:r w:rsidRPr="00652D8E">
        <w:rPr>
          <w:rFonts w:cs="Gentium"/>
        </w:rPr>
        <w:t xml:space="preserve">Wellisch, Hans H. 1978. </w:t>
      </w:r>
      <w:r w:rsidRPr="00652D8E">
        <w:rPr>
          <w:rFonts w:cs="Gentium"/>
          <w:i/>
          <w:iCs/>
        </w:rPr>
        <w:t>The Conversion of Scripts—Its Nature, History, and Utilization</w:t>
      </w:r>
      <w:r w:rsidRPr="00652D8E">
        <w:rPr>
          <w:rFonts w:cs="Gentium"/>
        </w:rPr>
        <w:t>. New York: Wiley.</w:t>
      </w:r>
    </w:p>
    <w:p w14:paraId="2EADCE7D" w14:textId="77777777" w:rsidR="00652D8E" w:rsidRPr="00652D8E" w:rsidRDefault="00652D8E" w:rsidP="00652D8E">
      <w:pPr>
        <w:pStyle w:val="Irodalomjegyzk"/>
        <w:rPr>
          <w:rFonts w:cs="Gentium"/>
        </w:rPr>
      </w:pPr>
      <w:r w:rsidRPr="00652D8E">
        <w:rPr>
          <w:rFonts w:cs="Gentium"/>
        </w:rPr>
        <w:t>Wikipedia. 2025a. ‘International Alphabet of Sanskrit Transliteration’. Wikipedia. [https://en.wikipedia.org/w/index.php?title=International_Alphabet_of_Sanskrit_Transliteration&amp;oldid=1270629261].</w:t>
      </w:r>
    </w:p>
    <w:p w14:paraId="5CD76315" w14:textId="77777777" w:rsidR="00652D8E" w:rsidRPr="00652D8E" w:rsidRDefault="00652D8E" w:rsidP="00652D8E">
      <w:pPr>
        <w:pStyle w:val="Irodalomjegyzk"/>
        <w:rPr>
          <w:rFonts w:cs="Gentium"/>
        </w:rPr>
      </w:pPr>
      <w:r w:rsidRPr="00652D8E">
        <w:rPr>
          <w:rFonts w:cs="Gentium"/>
        </w:rPr>
        <w:t>———. 2025b. ‘ISO 15919’. Wikipedia. [https://en.wikipedia.org/w/index.php?title=ISO_15919&amp;oldid=1292297131].</w:t>
      </w:r>
    </w:p>
    <w:p w14:paraId="0615AA16" w14:textId="706E2DBF" w:rsidR="00B961EA" w:rsidRDefault="00000000">
      <w:pPr>
        <w:pStyle w:val="Irodalomjegyzk"/>
      </w:pPr>
      <w:r>
        <w:fldChar w:fldCharType="end"/>
      </w:r>
    </w:p>
    <w:sectPr w:rsidR="00B961EA" w:rsidSect="00432166">
      <w:footerReference w:type="even" r:id="rId65"/>
      <w:footerReference w:type="default" r:id="rId66"/>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6" w:author="Dániel Balogh" w:date="2025-06-20T10:46:00Z" w:initials="DB">
    <w:p w14:paraId="4AAF4CE6" w14:textId="77777777" w:rsidR="003405EB" w:rsidRDefault="003405EB" w:rsidP="003405EB">
      <w:pPr>
        <w:pStyle w:val="Jegyzetszveg"/>
      </w:pPr>
      <w:r>
        <w:rPr>
          <w:rStyle w:val="Jegyzethivatkozs"/>
        </w:rPr>
        <w:annotationRef/>
      </w:r>
      <w:r>
        <w:rPr>
          <w:noProof/>
        </w:rPr>
        <w:t>correct?</w:t>
      </w:r>
    </w:p>
  </w:comment>
  <w:comment w:id="307" w:author="Dániel Balogh [2]" w:date="2025-06-19T14:24:00Z" w:initials="DB">
    <w:p w14:paraId="2BE453E8" w14:textId="77777777" w:rsidR="00B961EA"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7173BEAC" w14:textId="77777777" w:rsidR="00B961EA"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0066D30F" w14:textId="77777777" w:rsidR="00B961EA" w:rsidRDefault="00000000">
      <w:pPr>
        <w:pStyle w:val="Jegyzetszveg"/>
      </w:pPr>
      <w:r>
        <w:t>- let me know if you agree with how I present the issue here and in the intro, and my speculation on evolution in the intro. If you disagree, I’d prefer deleting stuff to adding more detail.</w:t>
      </w:r>
    </w:p>
    <w:p w14:paraId="03BBA29F" w14:textId="77777777" w:rsidR="00B961EA"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1" w:author="Dániel Balogh" w:date="2025-06-23T09:53:00Z" w:initials="DB">
    <w:p w14:paraId="3316E780" w14:textId="3BBED3C2" w:rsidR="004C26E7" w:rsidRDefault="004C26E7">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AF4CE6" w15:done="0"/>
  <w15:commentEx w15:paraId="03BBA29F" w15:done="0"/>
  <w15:commentEx w15:paraId="3316E7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01F60A0" w16cex:dateUtc="2025-06-20T08:46:00Z"/>
  <w16cex:commentExtensible w16cex:durableId="7BEE7ABE" w16cex:dateUtc="2025-06-23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AF4CE6" w16cid:durableId="601F60A0"/>
  <w16cid:commentId w16cid:paraId="03BBA29F" w16cid:durableId="5D019112"/>
  <w16cid:commentId w16cid:paraId="3316E780" w16cid:durableId="7BEE7A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98484C" w14:textId="77777777" w:rsidR="00A21083" w:rsidRDefault="00A21083">
      <w:pPr>
        <w:spacing w:line="240" w:lineRule="auto"/>
      </w:pPr>
      <w:r>
        <w:separator/>
      </w:r>
    </w:p>
  </w:endnote>
  <w:endnote w:type="continuationSeparator" w:id="0">
    <w:p w14:paraId="6C26BE56" w14:textId="77777777" w:rsidR="00A21083" w:rsidRDefault="00A210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C0853" w14:textId="77777777" w:rsidR="00B961EA"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AB2F9" w14:textId="77777777" w:rsidR="00B961EA"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1DAE8" w14:textId="77777777" w:rsidR="00B961EA"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F4C5E" w14:textId="77777777" w:rsidR="00B961EA"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AAAEC9" w14:textId="77777777" w:rsidR="00A21083" w:rsidRDefault="00A21083">
      <w:pPr>
        <w:spacing w:line="240" w:lineRule="auto"/>
      </w:pPr>
      <w:r>
        <w:separator/>
      </w:r>
    </w:p>
  </w:footnote>
  <w:footnote w:type="continuationSeparator" w:id="0">
    <w:p w14:paraId="516ED279" w14:textId="77777777" w:rsidR="00A21083" w:rsidRDefault="00A21083">
      <w:pPr>
        <w:spacing w:line="240" w:lineRule="auto"/>
      </w:pPr>
      <w:r>
        <w:continuationSeparator/>
      </w:r>
    </w:p>
  </w:footnote>
  <w:footnote w:id="1">
    <w:p w14:paraId="2E4E5B83" w14:textId="77777777" w:rsidR="00B961EA"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0F196BA3" w14:textId="77777777" w:rsidR="00B961EA"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5D4304C9" w14:textId="3ADE3EE2" w:rsidR="00B961EA"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rsidR="00432166">
        <w:t>47</w:t>
      </w:r>
      <w:r>
        <w:fldChar w:fldCharType="end"/>
      </w:r>
      <w:r>
        <w:t xml:space="preserve"> about the concept of a Unicode character.</w:t>
      </w:r>
    </w:p>
  </w:footnote>
  <w:footnote w:id="4">
    <w:p w14:paraId="6F1B722D" w14:textId="753F7EC2" w:rsidR="00B961EA"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sidR="00551D4D" w:rsidRPr="00551D4D">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rsidR="00432166">
        <w:t>2.5.5</w:t>
      </w:r>
      <w:r>
        <w:fldChar w:fldCharType="end"/>
      </w:r>
      <w:r>
        <w:t>.</w:t>
      </w:r>
    </w:p>
  </w:footnote>
  <w:footnote w:id="5">
    <w:p w14:paraId="0AF81C6A" w14:textId="0FF7D2D2" w:rsidR="00B961EA"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sidR="00551D4D" w:rsidRPr="00551D4D">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sidR="00551D4D" w:rsidRPr="00551D4D">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sidR="00551D4D" w:rsidRPr="00551D4D">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sidR="00551D4D" w:rsidRPr="00551D4D">
        <w:rPr>
          <w:rFonts w:cs="Gentium"/>
        </w:rPr>
        <w:t>(2003, 35)</w:t>
      </w:r>
      <w:r>
        <w:fldChar w:fldCharType="end"/>
      </w:r>
      <w:r>
        <w:t>.</w:t>
      </w:r>
    </w:p>
  </w:footnote>
  <w:footnote w:id="6">
    <w:p w14:paraId="6B66CFEB" w14:textId="32B6F2F5" w:rsidR="00B961EA"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sidR="00551D4D" w:rsidRPr="00551D4D">
        <w:rPr>
          <w:rFonts w:cs="Gentium"/>
        </w:rPr>
        <w:t>(2013, 18)</w:t>
      </w:r>
      <w:r>
        <w:fldChar w:fldCharType="end"/>
      </w:r>
      <w:r>
        <w:t xml:space="preserve"> and most recent theorists.</w:t>
      </w:r>
    </w:p>
  </w:footnote>
  <w:footnote w:id="7">
    <w:p w14:paraId="62435A2A" w14:textId="77777777" w:rsidR="00B961EA"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4CE6D765" w14:textId="31A27777" w:rsidR="00B961EA"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sidR="00551D4D" w:rsidRPr="00551D4D">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sidR="00551D4D" w:rsidRPr="00551D4D">
        <w:rPr>
          <w:rFonts w:cs="Gentium"/>
          <w:kern w:val="0"/>
          <w:szCs w:val="24"/>
        </w:rPr>
        <w:t>(ibid. 2006, 438–39, s.v. Roman alphabet)</w:t>
      </w:r>
      <w:r>
        <w:fldChar w:fldCharType="end"/>
      </w:r>
      <w:r>
        <w:t>.</w:t>
      </w:r>
    </w:p>
  </w:footnote>
  <w:footnote w:id="9">
    <w:p w14:paraId="4EE22B3C" w14:textId="19A36F02" w:rsidR="00B961EA"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sidR="00551D4D" w:rsidRPr="00551D4D">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sidR="00551D4D" w:rsidRPr="00551D4D">
        <w:rPr>
          <w:rFonts w:cs="Gentium"/>
        </w:rPr>
        <w:t>(2018)</w:t>
      </w:r>
      <w:r>
        <w:fldChar w:fldCharType="end"/>
      </w:r>
      <w:r>
        <w:t>.</w:t>
      </w:r>
    </w:p>
  </w:footnote>
  <w:footnote w:id="10">
    <w:p w14:paraId="55A18C10" w14:textId="28FB5CF6" w:rsidR="00B961EA"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rsidR="00432166">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sidR="00551D4D" w:rsidRPr="00551D4D">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sidR="00551D4D" w:rsidRPr="00551D4D">
        <w:rPr>
          <w:rFonts w:cs="Gentium"/>
        </w:rPr>
        <w:t>(2003, 78)</w:t>
      </w:r>
      <w:r>
        <w:fldChar w:fldCharType="end"/>
      </w:r>
      <w:r>
        <w:t>.</w:t>
      </w:r>
    </w:p>
  </w:footnote>
  <w:footnote w:id="11">
    <w:p w14:paraId="318737E7" w14:textId="469BC737" w:rsidR="00B961EA"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sidR="00551D4D" w:rsidRPr="00551D4D">
        <w:rPr>
          <w:rFonts w:cs="Gentium"/>
        </w:rPr>
        <w:t>(Salomon 1998, 36; 2003, 104)</w:t>
      </w:r>
      <w:r>
        <w:fldChar w:fldCharType="end"/>
      </w:r>
      <w:r>
        <w:t>. The only truly essential feature of an aksharic writing system is that it has dependent signs for postconsonantal vowels.</w:t>
      </w:r>
    </w:p>
  </w:footnote>
  <w:footnote w:id="12">
    <w:p w14:paraId="2B785696" w14:textId="6B57FE61" w:rsidR="00B961EA"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sidR="00551D4D" w:rsidRPr="00551D4D">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sidR="00551D4D" w:rsidRPr="00551D4D">
        <w:rPr>
          <w:rFonts w:cs="Gentium"/>
          <w:kern w:val="0"/>
          <w:szCs w:val="24"/>
        </w:rPr>
        <w:t>(2022, 240–42)</w:t>
      </w:r>
      <w:r>
        <w:fldChar w:fldCharType="end"/>
      </w:r>
      <w:r>
        <w:t>.</w:t>
      </w:r>
    </w:p>
  </w:footnote>
  <w:footnote w:id="13">
    <w:p w14:paraId="429E7EC6" w14:textId="4BFFA829" w:rsidR="00B961EA"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sidR="00551D4D" w:rsidRPr="00551D4D">
        <w:rPr>
          <w:rFonts w:cs="Gentium"/>
          <w:kern w:val="0"/>
          <w:szCs w:val="24"/>
        </w:rPr>
        <w:t>(2022, 243–49)</w:t>
      </w:r>
      <w:r>
        <w:fldChar w:fldCharType="end"/>
      </w:r>
      <w:r>
        <w:t xml:space="preserve"> </w:t>
      </w:r>
      <w:r>
        <w:rPr>
          <w:rFonts w:cs="Gentium Plus"/>
          <w:szCs w:val="24"/>
        </w:rPr>
        <w:t>for a discussion</w:t>
      </w:r>
      <w:r>
        <w:t>.</w:t>
      </w:r>
    </w:p>
  </w:footnote>
  <w:footnote w:id="14">
    <w:p w14:paraId="55725A4E" w14:textId="77777777" w:rsidR="00B961EA"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1EFF3D27" w14:textId="4F36D49A" w:rsidR="00B961EA"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sidR="00551D4D" w:rsidRPr="00551D4D">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sidR="00551D4D" w:rsidRPr="00551D4D">
        <w:rPr>
          <w:rFonts w:cs="Gentium"/>
        </w:rPr>
        <w:t>(2003, 36)</w:t>
      </w:r>
      <w:r>
        <w:fldChar w:fldCharType="end"/>
      </w:r>
      <w:r>
        <w:t>.</w:t>
      </w:r>
    </w:p>
  </w:footnote>
  <w:footnote w:id="16">
    <w:p w14:paraId="40D9BA57" w14:textId="4F7F2D75" w:rsidR="00B961EA"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rsidR="00432166">
        <w:t>2.2.1</w:t>
      </w:r>
      <w:r>
        <w:fldChar w:fldCharType="end"/>
      </w:r>
      <w:r>
        <w:t>; see also §</w:t>
      </w:r>
      <w:r>
        <w:fldChar w:fldCharType="begin"/>
      </w:r>
      <w:r>
        <w:instrText xml:space="preserve"> REF _Ref199919606 \r \h </w:instrText>
      </w:r>
      <w:r>
        <w:fldChar w:fldCharType="separate"/>
      </w:r>
      <w:r w:rsidR="00432166">
        <w:t>3</w:t>
      </w:r>
      <w:r>
        <w:fldChar w:fldCharType="end"/>
      </w:r>
      <w:r>
        <w:t>.</w:t>
      </w:r>
    </w:p>
  </w:footnote>
  <w:footnote w:id="17">
    <w:p w14:paraId="7BCE65C8" w14:textId="68F08FE3" w:rsidR="00B961EA"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sidR="00551D4D" w:rsidRPr="00551D4D">
        <w:rPr>
          <w:rFonts w:cs="Gentium"/>
          <w:kern w:val="0"/>
          <w:szCs w:val="24"/>
        </w:rPr>
        <w:t>(2019, 27–34)</w:t>
      </w:r>
      <w:r>
        <w:fldChar w:fldCharType="end"/>
      </w:r>
      <w:r>
        <w:t xml:space="preserve"> </w:t>
      </w:r>
      <w:r>
        <w:rPr>
          <w:rFonts w:cs="Gentium Plus"/>
        </w:rPr>
        <w:t>for an overview.</w:t>
      </w:r>
    </w:p>
  </w:footnote>
  <w:footnote w:id="18">
    <w:p w14:paraId="3823A31E" w14:textId="5278289B" w:rsidR="00B961EA"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sidR="00551D4D" w:rsidRPr="00551D4D">
        <w:rPr>
          <w:rFonts w:cs="Gentium"/>
          <w:kern w:val="0"/>
          <w:szCs w:val="24"/>
        </w:rPr>
        <w:t>(2018, 164–71)</w:t>
      </w:r>
      <w:r>
        <w:fldChar w:fldCharType="end"/>
      </w:r>
      <w:r>
        <w:t>.</w:t>
      </w:r>
    </w:p>
  </w:footnote>
  <w:footnote w:id="19">
    <w:p w14:paraId="4A357A4F" w14:textId="31848738" w:rsidR="00B961EA"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sidR="00551D4D" w:rsidRPr="00551D4D">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sidR="00551D4D" w:rsidRPr="00551D4D">
        <w:rPr>
          <w:rFonts w:cs="Gentium"/>
        </w:rPr>
        <w:t>(e.g. 2015)</w:t>
      </w:r>
      <w:r>
        <w:fldChar w:fldCharType="end"/>
      </w:r>
      <w:r>
        <w:t>.</w:t>
      </w:r>
    </w:p>
  </w:footnote>
  <w:footnote w:id="20">
    <w:p w14:paraId="00A1FC53" w14:textId="77777777" w:rsidR="00B961EA"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6159A489" w14:textId="77777777" w:rsidR="00B961EA"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470A184D" w14:textId="77777777" w:rsidR="00B961EA"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695322ED" w14:textId="77777777" w:rsidR="00B961EA"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356FDFF3" w14:textId="77777777" w:rsidR="00B961EA"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1FEF3ECD" w14:textId="77777777" w:rsidR="00B961EA"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384909ED" w14:textId="1560AB68" w:rsidR="00B961EA"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sidR="00551D4D" w:rsidRPr="00551D4D">
        <w:rPr>
          <w:rFonts w:cs="Gentium"/>
          <w:kern w:val="0"/>
          <w:szCs w:val="24"/>
        </w:rPr>
        <w:t>(cf. Meletis 2020a, 252–53, n. 9)</w:t>
      </w:r>
      <w:r>
        <w:fldChar w:fldCharType="end"/>
      </w:r>
      <w:r>
        <w:t>. In this document, we always represent the graphemes of Indic writing systems in transliterated form.</w:t>
      </w:r>
    </w:p>
  </w:footnote>
  <w:footnote w:id="27">
    <w:p w14:paraId="4E02D18D" w14:textId="550BA60A" w:rsidR="00C722AE" w:rsidRDefault="00C722AE" w:rsidP="00DE7E78">
      <w:pPr>
        <w:pStyle w:val="Lbjegyzetszveg"/>
      </w:pPr>
      <w:r>
        <w:tab/>
      </w:r>
      <w:r>
        <w:rPr>
          <w:rStyle w:val="Lbjegyzet-hivatkozs"/>
        </w:rPr>
        <w:footnoteRef/>
      </w:r>
      <w:r>
        <w:tab/>
        <w:t xml:space="preserve">Homography can also occur </w:t>
      </w:r>
      <w:r w:rsidR="00DE7E78">
        <w:t>at intermediate or mixed levels, for instance between handwritten Roman |</w:t>
      </w:r>
      <w:r w:rsidR="00DE7E78" w:rsidRPr="00DE7E78">
        <w:rPr>
          <w:i/>
          <w:iCs/>
        </w:rPr>
        <w:t>k</w:t>
      </w:r>
      <w:r w:rsidR="00DE7E78">
        <w:t>| and |</w:t>
      </w:r>
      <w:r w:rsidR="00DE7E78" w:rsidRPr="00DE7E78">
        <w:rPr>
          <w:i/>
          <w:iCs/>
        </w:rPr>
        <w:t>lc</w:t>
      </w:r>
      <w:r w:rsidR="00DE7E78">
        <w:t>| or Devanagari |</w:t>
      </w:r>
      <w:r w:rsidR="00DE7E78" w:rsidRPr="00DE7E78">
        <w:rPr>
          <w:rStyle w:val="ForeignDevanagariScript"/>
          <w:rFonts w:hint="cs"/>
          <w:cs/>
        </w:rPr>
        <w:t>ख</w:t>
      </w:r>
      <w:r w:rsidR="00DE7E78">
        <w:t>| &lt;kha&gt; and |</w:t>
      </w:r>
      <w:r w:rsidR="00DE7E78">
        <w:rPr>
          <w:rFonts w:hint="cs"/>
          <w:cs/>
        </w:rPr>
        <w:t>र</w:t>
      </w:r>
      <w:r w:rsidR="00DE7E78" w:rsidRPr="00DE7E78">
        <w:rPr>
          <w:rStyle w:val="ForeignDevanagariScript"/>
          <w:rFonts w:hint="cs"/>
          <w:cs/>
        </w:rPr>
        <w:t>व</w:t>
      </w:r>
      <w:r w:rsidR="00DE7E78">
        <w:t>| &lt;rava&gt;.</w:t>
      </w:r>
      <w:r>
        <w:t xml:space="preserve"> </w:t>
      </w:r>
    </w:p>
  </w:footnote>
  <w:footnote w:id="28">
    <w:p w14:paraId="51B88CDE" w14:textId="5D7A65D5" w:rsidR="00FD2E4D" w:rsidRDefault="00FD2E4D">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rsidR="00432166">
        <w:t>2.4.1</w:t>
      </w:r>
      <w:r>
        <w:fldChar w:fldCharType="end"/>
      </w:r>
      <w:r>
        <w:t>.</w:t>
      </w:r>
    </w:p>
  </w:footnote>
  <w:footnote w:id="29">
    <w:p w14:paraId="650E9F90" w14:textId="34BC2782" w:rsidR="00B961EA" w:rsidRDefault="00000000">
      <w:pPr>
        <w:pStyle w:val="Lbjegyzetszveg"/>
      </w:pPr>
      <w:r>
        <w:tab/>
      </w:r>
      <w:r>
        <w:rPr>
          <w:rStyle w:val="Lbjegyzet-hivatkozs"/>
        </w:rPr>
        <w:footnoteRef/>
      </w:r>
      <w:r>
        <w:tab/>
        <w:t xml:space="preserve">Generally with Coulmas </w:t>
      </w:r>
      <w:r>
        <w:fldChar w:fldCharType="begin"/>
      </w:r>
      <w:r w:rsidR="004929EC">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sidR="00551D4D" w:rsidRPr="00551D4D">
        <w:rPr>
          <w:rFonts w:cs="Gentium"/>
          <w:kern w:val="0"/>
          <w:szCs w:val="24"/>
        </w:rPr>
        <w:t>(2006, 379–80, s.v. orthography)</w:t>
      </w:r>
      <w:r>
        <w:fldChar w:fldCharType="end"/>
      </w:r>
      <w:r>
        <w:t xml:space="preserve">, Neef </w:t>
      </w:r>
      <w:r>
        <w:fldChar w:fldCharType="begin"/>
      </w:r>
      <w:r w:rsidR="004929EC">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sidR="00551D4D" w:rsidRPr="00551D4D">
        <w:rPr>
          <w:rFonts w:cs="Gentium"/>
        </w:rPr>
        <w:t>(2015, 718)</w:t>
      </w:r>
      <w:r>
        <w:fldChar w:fldCharType="end"/>
      </w:r>
      <w:r>
        <w:t xml:space="preserve"> and Meletis </w:t>
      </w:r>
      <w:r>
        <w:fldChar w:fldCharType="begin"/>
      </w:r>
      <w:r w:rsidR="004929EC">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sidR="00551D4D" w:rsidRPr="00551D4D">
        <w:rPr>
          <w:rFonts w:cs="Gentium"/>
        </w:rPr>
        <w:t>(2020a, 28)</w:t>
      </w:r>
      <w:r>
        <w:fldChar w:fldCharType="end"/>
      </w:r>
      <w:r>
        <w:t xml:space="preserve">. Sometimes, especially in less recent literature, ‘orthography’ is largely synonymous with ‘writing system’ as defined here. </w:t>
      </w:r>
    </w:p>
  </w:footnote>
  <w:footnote w:id="30">
    <w:p w14:paraId="7D0C48AD" w14:textId="41667C7F" w:rsidR="00B961EA" w:rsidRDefault="00000000">
      <w:pPr>
        <w:pStyle w:val="Lbjegyzetszveg"/>
      </w:pPr>
      <w:r>
        <w:rPr>
          <w:rStyle w:val="Lbjegyzet-hivatkozs"/>
        </w:rPr>
        <w:footnoteRef/>
      </w:r>
      <w:r>
        <w:t xml:space="preserve"> Most importantly, we — with Fedorova </w:t>
      </w:r>
      <w:r>
        <w:fldChar w:fldCharType="begin"/>
      </w:r>
      <w:r w:rsidR="004929EC">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sidR="00551D4D" w:rsidRPr="00551D4D">
        <w:rPr>
          <w:rFonts w:cs="Gentium"/>
        </w:rPr>
        <w:t>(2013, 50)</w:t>
      </w:r>
      <w:r>
        <w:fldChar w:fldCharType="end"/>
      </w:r>
      <w:r>
        <w:t xml:space="preserve"> and Weingarten </w:t>
      </w:r>
      <w:r>
        <w:fldChar w:fldCharType="begin"/>
      </w:r>
      <w:r w:rsidR="004929EC">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sidR="00551D4D" w:rsidRPr="00551D4D">
        <w:rPr>
          <w:rFonts w:cs="Gentium"/>
        </w:rPr>
        <w:t>(2013)</w:t>
      </w:r>
      <w:r>
        <w:fldChar w:fldCharType="end"/>
      </w:r>
      <w:r>
        <w:t xml:space="preserve">, contra Meletis </w:t>
      </w:r>
      <w:r>
        <w:fldChar w:fldCharType="begin"/>
      </w:r>
      <w:r w:rsidR="004929EC">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sidR="00551D4D" w:rsidRPr="00551D4D">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rsidR="00432166">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5B4D0E3B" w14:textId="01CE4503" w:rsidR="00B961EA" w:rsidRDefault="00000000">
      <w:pPr>
        <w:pStyle w:val="Lbjegyzetszveg"/>
      </w:pPr>
      <w:r>
        <w:tab/>
      </w:r>
      <w:r>
        <w:rPr>
          <w:rStyle w:val="Lbjegyzet-hivatkozs"/>
        </w:rPr>
        <w:footnoteRef/>
      </w:r>
      <w:r>
        <w:tab/>
        <w:t xml:space="preserve">With Fedorova </w:t>
      </w:r>
      <w:r>
        <w:fldChar w:fldCharType="begin"/>
      </w:r>
      <w:r w:rsidR="004929EC">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sidR="00551D4D" w:rsidRPr="00551D4D">
        <w:rPr>
          <w:rFonts w:cs="Gentium"/>
        </w:rPr>
        <w:t>(2013, 50)</w:t>
      </w:r>
      <w:r>
        <w:fldChar w:fldCharType="end"/>
      </w:r>
      <w:r>
        <w:t xml:space="preserve"> and Meletis </w:t>
      </w:r>
      <w:r>
        <w:fldChar w:fldCharType="begin"/>
      </w:r>
      <w:r w:rsidR="004929EC">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sidR="00551D4D" w:rsidRPr="00551D4D">
        <w:rPr>
          <w:rFonts w:cs="Gentium"/>
        </w:rPr>
        <w:t>(e.g. 2019, 35)</w:t>
      </w:r>
      <w:r>
        <w:fldChar w:fldCharType="end"/>
      </w:r>
      <w:r>
        <w:t xml:space="preserve">, contra Weingarten </w:t>
      </w:r>
      <w:r>
        <w:fldChar w:fldCharType="begin"/>
      </w:r>
      <w:r w:rsidR="004929EC">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sidR="00551D4D" w:rsidRPr="00551D4D">
        <w:rPr>
          <w:rFonts w:cs="Gentium"/>
        </w:rPr>
        <w:t>(2013)</w:t>
      </w:r>
      <w:r>
        <w:fldChar w:fldCharType="end"/>
      </w:r>
      <w:r>
        <w:t>.</w:t>
      </w:r>
    </w:p>
  </w:footnote>
  <w:footnote w:id="32">
    <w:p w14:paraId="3627D12A" w14:textId="200C7A0C" w:rsidR="00B961EA" w:rsidRDefault="00000000">
      <w:pPr>
        <w:pStyle w:val="Lbjegyzetszveg"/>
      </w:pPr>
      <w:r>
        <w:tab/>
      </w:r>
      <w:r>
        <w:rPr>
          <w:rStyle w:val="Lbjegyzet-hivatkozs"/>
        </w:rPr>
        <w:footnoteRef/>
      </w:r>
      <w:r>
        <w:tab/>
        <w:t xml:space="preserve">For the concept of dyadic signs in semiotics, see e.g. Nöth </w:t>
      </w:r>
      <w:r>
        <w:fldChar w:fldCharType="begin"/>
      </w:r>
      <w:r w:rsidR="004929EC">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sidR="00551D4D" w:rsidRPr="00551D4D">
        <w:rPr>
          <w:rFonts w:cs="Gentium"/>
          <w:kern w:val="0"/>
          <w:szCs w:val="24"/>
        </w:rPr>
        <w:t>(1990, 59–60)</w:t>
      </w:r>
      <w:r>
        <w:fldChar w:fldCharType="end"/>
      </w:r>
      <w:r>
        <w:t>.</w:t>
      </w:r>
    </w:p>
  </w:footnote>
  <w:footnote w:id="33">
    <w:p w14:paraId="30900908" w14:textId="38B28A5B" w:rsidR="00B961EA" w:rsidRDefault="00000000">
      <w:pPr>
        <w:pStyle w:val="Lbjegyzetszveg"/>
      </w:pPr>
      <w:r>
        <w:tab/>
      </w:r>
      <w:r>
        <w:rPr>
          <w:rStyle w:val="Lbjegyzet-hivatkozs"/>
        </w:rPr>
        <w:footnoteRef/>
      </w:r>
      <w:r>
        <w:tab/>
        <w:t xml:space="preserve">With, among others, Fedorova </w:t>
      </w:r>
      <w:r>
        <w:fldChar w:fldCharType="begin"/>
      </w:r>
      <w:r w:rsidR="004929EC">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sidR="00551D4D" w:rsidRPr="00551D4D">
        <w:rPr>
          <w:rFonts w:cs="Gentium"/>
        </w:rPr>
        <w:t>(2013, 50)</w:t>
      </w:r>
      <w:r>
        <w:fldChar w:fldCharType="end"/>
      </w:r>
      <w:r>
        <w:t xml:space="preserve">, Weingarten </w:t>
      </w:r>
      <w:r>
        <w:fldChar w:fldCharType="begin"/>
      </w:r>
      <w:r w:rsidR="004929EC">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sidR="00551D4D" w:rsidRPr="00551D4D">
        <w:rPr>
          <w:rFonts w:cs="Gentium"/>
        </w:rPr>
        <w:t>(2013, 19)</w:t>
      </w:r>
      <w:r>
        <w:fldChar w:fldCharType="end"/>
      </w:r>
      <w:r>
        <w:t xml:space="preserve"> and Meletis </w:t>
      </w:r>
      <w:r>
        <w:fldChar w:fldCharType="begin"/>
      </w:r>
      <w:r w:rsidR="004929EC">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sidR="00551D4D" w:rsidRPr="00551D4D">
        <w:rPr>
          <w:rFonts w:cs="Gentium"/>
        </w:rPr>
        <w:t>(e.g. 2019, 35)</w:t>
      </w:r>
      <w:r>
        <w:fldChar w:fldCharType="end"/>
      </w:r>
      <w:r>
        <w:t>.</w:t>
      </w:r>
    </w:p>
  </w:footnote>
  <w:footnote w:id="34">
    <w:p w14:paraId="20B74A68" w14:textId="4C738847" w:rsidR="00B961EA" w:rsidRDefault="00000000">
      <w:pPr>
        <w:pStyle w:val="Lbjegyzetszveg"/>
      </w:pPr>
      <w:r>
        <w:tab/>
      </w:r>
      <w:r>
        <w:rPr>
          <w:rStyle w:val="Lbjegyzet-hivatkozs"/>
        </w:rPr>
        <w:footnoteRef/>
      </w:r>
      <w:r>
        <w:tab/>
        <w:t xml:space="preserve">With Meletis </w:t>
      </w:r>
      <w:r>
        <w:fldChar w:fldCharType="begin"/>
      </w:r>
      <w:r w:rsidR="004929EC">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sidR="00551D4D" w:rsidRPr="00551D4D">
        <w:rPr>
          <w:rFonts w:cs="Gentium"/>
          <w:kern w:val="0"/>
          <w:szCs w:val="24"/>
        </w:rPr>
        <w:t>(e.g. 2019, 36; Meletis and Dürscheid 2022, 127)</w:t>
      </w:r>
      <w:r>
        <w:fldChar w:fldCharType="end"/>
      </w:r>
      <w:r>
        <w:t>.</w:t>
      </w:r>
    </w:p>
  </w:footnote>
  <w:footnote w:id="35">
    <w:p w14:paraId="32AE2ABC" w14:textId="379D19F5" w:rsidR="00B961EA" w:rsidRDefault="00000000">
      <w:pPr>
        <w:pStyle w:val="Lbjegyzetszveg"/>
      </w:pPr>
      <w:r>
        <w:tab/>
      </w:r>
      <w:r>
        <w:rPr>
          <w:rStyle w:val="Lbjegyzet-hivatkozs"/>
        </w:rPr>
        <w:footnoteRef/>
      </w:r>
      <w:r>
        <w:tab/>
        <w:t xml:space="preserve">See Meletis </w:t>
      </w:r>
      <w:r>
        <w:fldChar w:fldCharType="begin"/>
      </w:r>
      <w:r w:rsidR="004929EC">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sidR="00551D4D" w:rsidRPr="00551D4D">
        <w:rPr>
          <w:rFonts w:cs="Gentium"/>
          <w:kern w:val="0"/>
          <w:szCs w:val="24"/>
        </w:rPr>
        <w:t>(2020a, 147–51 and Table 5)</w:t>
      </w:r>
      <w:r>
        <w:fldChar w:fldCharType="end"/>
      </w:r>
      <w:r>
        <w:t xml:space="preserve"> for a discussion of such information represented in various writing systems.</w:t>
      </w:r>
    </w:p>
  </w:footnote>
  <w:footnote w:id="36">
    <w:p w14:paraId="5EAA358D" w14:textId="38571210" w:rsidR="00B961EA" w:rsidRDefault="00000000">
      <w:pPr>
        <w:pStyle w:val="Lbjegyzetszveg"/>
      </w:pPr>
      <w:r>
        <w:tab/>
      </w:r>
      <w:r>
        <w:rPr>
          <w:rStyle w:val="Lbjegyzet-hivatkozs"/>
        </w:rPr>
        <w:footnoteRef/>
      </w:r>
      <w:r>
        <w:tab/>
        <w:t xml:space="preserve">With Meletis </w:t>
      </w:r>
      <w:r>
        <w:fldChar w:fldCharType="begin"/>
      </w:r>
      <w:r w:rsidR="004929EC">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sidR="00551D4D" w:rsidRPr="00551D4D">
        <w:rPr>
          <w:rFonts w:cs="Gentium"/>
          <w:kern w:val="0"/>
          <w:szCs w:val="24"/>
        </w:rPr>
        <w:t>(2020a, 148; Meletis and Dürscheid 2022, 132)</w:t>
      </w:r>
      <w:r>
        <w:fldChar w:fldCharType="end"/>
      </w:r>
      <w:r>
        <w:t xml:space="preserve">, contra Weingarten </w:t>
      </w:r>
      <w:r>
        <w:fldChar w:fldCharType="begin"/>
      </w:r>
      <w:r w:rsidR="004929EC">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sidR="00551D4D" w:rsidRPr="00551D4D">
        <w:rPr>
          <w:rFonts w:cs="Gentium"/>
        </w:rPr>
        <w:t>(2013, 20)</w:t>
      </w:r>
      <w:r>
        <w:fldChar w:fldCharType="end"/>
      </w:r>
      <w:r>
        <w:t>, whose concept of the grapheme includes all of these graphematic units.</w:t>
      </w:r>
    </w:p>
  </w:footnote>
  <w:footnote w:id="37">
    <w:p w14:paraId="42D55876" w14:textId="72327001" w:rsidR="00B961EA" w:rsidRDefault="00000000">
      <w:pPr>
        <w:pStyle w:val="Lbjegyzetszveg"/>
      </w:pPr>
      <w:r>
        <w:tab/>
      </w:r>
      <w:r>
        <w:rPr>
          <w:rStyle w:val="Lbjegyzet-hivatkozs"/>
        </w:rPr>
        <w:footnoteRef/>
      </w:r>
      <w:r>
        <w:tab/>
        <w:t>Graphic signs which operate at a different level of representational mapping than the dominant one (such as punctuation signs and numeral signs) — are a special case to which we return in §</w:t>
      </w:r>
      <w:r>
        <w:fldChar w:fldCharType="begin"/>
      </w:r>
      <w:r>
        <w:instrText xml:space="preserve"> REF _Ref199757158 \r \h </w:instrText>
      </w:r>
      <w:r>
        <w:fldChar w:fldCharType="separate"/>
      </w:r>
      <w:r w:rsidR="00432166">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rsidR="00432166">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rsidR="00432166">
        <w:t>2.5.1</w:t>
      </w:r>
      <w:r>
        <w:fldChar w:fldCharType="end"/>
      </w:r>
      <w:r>
        <w:t xml:space="preserve">. </w:t>
      </w:r>
    </w:p>
  </w:footnote>
  <w:footnote w:id="38">
    <w:p w14:paraId="0DAF7279" w14:textId="4FABE7FE" w:rsidR="00B961EA" w:rsidRDefault="00000000">
      <w:pPr>
        <w:pStyle w:val="Lbjegyzetszveg"/>
      </w:pPr>
      <w:r>
        <w:tab/>
      </w:r>
      <w:r>
        <w:rPr>
          <w:rStyle w:val="Lbjegyzet-hivatkozs"/>
        </w:rPr>
        <w:footnoteRef/>
      </w:r>
      <w:r>
        <w:tab/>
        <w:t xml:space="preserve">With Meletis </w:t>
      </w:r>
      <w:r>
        <w:fldChar w:fldCharType="begin"/>
      </w:r>
      <w:r w:rsidR="004929EC">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sidR="00551D4D" w:rsidRPr="00551D4D">
        <w:rPr>
          <w:rFonts w:cs="Gentium"/>
          <w:kern w:val="0"/>
          <w:szCs w:val="24"/>
        </w:rPr>
        <w:t>(e.g. 2020a, 65; Meletis and Dürscheid 2022, 121)</w:t>
      </w:r>
      <w:r>
        <w:fldChar w:fldCharType="end"/>
      </w:r>
      <w:r>
        <w:t>.</w:t>
      </w:r>
    </w:p>
  </w:footnote>
  <w:footnote w:id="39">
    <w:p w14:paraId="1EC74A00" w14:textId="49C67D6C" w:rsidR="00B961EA"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rsidR="00432166">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rsidR="004929EC">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sidR="00551D4D" w:rsidRPr="00551D4D">
        <w:rPr>
          <w:rFonts w:cs="Gentium"/>
          <w:kern w:val="0"/>
          <w:szCs w:val="24"/>
        </w:rPr>
        <w:t>(Meletis 2019, 36–38)</w:t>
      </w:r>
      <w:r>
        <w:fldChar w:fldCharType="end"/>
      </w:r>
      <w:r>
        <w:t xml:space="preserve">. </w:t>
      </w:r>
    </w:p>
  </w:footnote>
  <w:footnote w:id="40">
    <w:p w14:paraId="5E6EA4C2" w14:textId="21062FBA" w:rsidR="00B961EA" w:rsidRDefault="00000000">
      <w:pPr>
        <w:pStyle w:val="Lbjegyzetszveg"/>
      </w:pPr>
      <w:r>
        <w:tab/>
      </w:r>
      <w:r>
        <w:rPr>
          <w:rStyle w:val="Lbjegyzet-hivatkozs"/>
        </w:rPr>
        <w:footnoteRef/>
      </w:r>
      <w:r>
        <w:tab/>
        <w:t xml:space="preserve">With Meletis </w:t>
      </w:r>
      <w:r>
        <w:fldChar w:fldCharType="begin"/>
      </w:r>
      <w:r w:rsidR="004929EC">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sidR="00551D4D" w:rsidRPr="00551D4D">
        <w:rPr>
          <w:rFonts w:cs="Gentium"/>
        </w:rPr>
        <w:t>(e.g. 2019, 41)</w:t>
      </w:r>
      <w:r>
        <w:fldChar w:fldCharType="end"/>
      </w:r>
      <w:r>
        <w:t xml:space="preserve"> and Weingarten </w:t>
      </w:r>
      <w:r>
        <w:fldChar w:fldCharType="begin"/>
      </w:r>
      <w:r w:rsidR="004929EC">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sidR="00551D4D" w:rsidRPr="00551D4D">
        <w:rPr>
          <w:rFonts w:cs="Gentium"/>
        </w:rPr>
        <w:t>(2013, 18)</w:t>
      </w:r>
      <w:r>
        <w:fldChar w:fldCharType="end"/>
      </w:r>
      <w:r>
        <w:t xml:space="preserve">, contra Fedorova </w:t>
      </w:r>
      <w:r>
        <w:fldChar w:fldCharType="begin"/>
      </w:r>
      <w:r w:rsidR="004929EC">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sidR="00551D4D" w:rsidRPr="00551D4D">
        <w:rPr>
          <w:rFonts w:cs="Gentium"/>
        </w:rPr>
        <w:t>(2013, 50)</w:t>
      </w:r>
      <w:r>
        <w:fldChar w:fldCharType="end"/>
      </w:r>
      <w:r>
        <w:t>.</w:t>
      </w:r>
    </w:p>
  </w:footnote>
  <w:footnote w:id="41">
    <w:p w14:paraId="55B3A09C" w14:textId="77777777" w:rsidR="00B961EA"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67255D5B" w14:textId="469AB1DB" w:rsidR="00B961EA" w:rsidRDefault="00000000">
      <w:pPr>
        <w:pStyle w:val="Lbjegyzetszveg"/>
      </w:pPr>
      <w:r>
        <w:tab/>
      </w:r>
      <w:r>
        <w:rPr>
          <w:rStyle w:val="Lbjegyzet-hivatkozs"/>
        </w:rPr>
        <w:footnoteRef/>
      </w:r>
      <w:r>
        <w:tab/>
        <w:t xml:space="preserve">With Weingarten </w:t>
      </w:r>
      <w:r>
        <w:fldChar w:fldCharType="begin"/>
      </w:r>
      <w:r w:rsidR="004929EC">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sidR="00551D4D" w:rsidRPr="00551D4D">
        <w:rPr>
          <w:rFonts w:cs="Gentium"/>
        </w:rPr>
        <w:t>(2013, 20)</w:t>
      </w:r>
      <w:r>
        <w:fldChar w:fldCharType="end"/>
      </w:r>
      <w:r>
        <w:t xml:space="preserve">, contra Meletis </w:t>
      </w:r>
      <w:r>
        <w:fldChar w:fldCharType="begin"/>
      </w:r>
      <w:r w:rsidR="004929EC">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sidR="00551D4D" w:rsidRPr="00551D4D">
        <w:rPr>
          <w:rFonts w:cs="Gentium"/>
        </w:rPr>
        <w:t>(e.g. 2019, 35)</w:t>
      </w:r>
      <w:r>
        <w:fldChar w:fldCharType="end"/>
      </w:r>
      <w:r>
        <w:t>.</w:t>
      </w:r>
    </w:p>
  </w:footnote>
  <w:footnote w:id="43">
    <w:p w14:paraId="1F7B605A" w14:textId="62B0F4CF" w:rsidR="00B961EA" w:rsidRDefault="00000000">
      <w:pPr>
        <w:pStyle w:val="Lbjegyzetszveg"/>
      </w:pPr>
      <w:r>
        <w:tab/>
      </w:r>
      <w:r>
        <w:rPr>
          <w:rStyle w:val="Lbjegyzet-hivatkozs"/>
        </w:rPr>
        <w:footnoteRef/>
      </w:r>
      <w:r>
        <w:tab/>
        <w:t xml:space="preserve">Largely in agreement with Meletis </w:t>
      </w:r>
      <w:r>
        <w:fldChar w:fldCharType="begin"/>
      </w:r>
      <w:r w:rsidR="004929EC">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sidR="00551D4D" w:rsidRPr="00551D4D">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5B2C0C93" w14:textId="77777777" w:rsidR="00B961EA"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43EB3FDD" w14:textId="0928011B" w:rsidR="00B961EA" w:rsidRDefault="00000000">
      <w:pPr>
        <w:pStyle w:val="Lbjegyzetszveg"/>
      </w:pPr>
      <w:r>
        <w:tab/>
      </w:r>
      <w:r>
        <w:rPr>
          <w:rStyle w:val="Lbjegyzet-hivatkozs"/>
        </w:rPr>
        <w:footnoteRef/>
      </w:r>
      <w:r>
        <w:tab/>
        <w:t xml:space="preserve">Meletis </w:t>
      </w:r>
      <w:r>
        <w:fldChar w:fldCharType="begin"/>
      </w:r>
      <w:r w:rsidR="004929EC">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sidR="00551D4D" w:rsidRPr="00551D4D">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rsidR="00432166">
        <w:t>43</w:t>
      </w:r>
      <w:r>
        <w:fldChar w:fldCharType="end"/>
      </w:r>
      <w:r>
        <w:t xml:space="preserve"> above). Moreover, Meletis and Dürscheid’s </w:t>
      </w:r>
      <w:r>
        <w:fldChar w:fldCharType="begin"/>
      </w:r>
      <w:r w:rsidR="004929EC">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sidR="00551D4D" w:rsidRPr="00551D4D">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32FDE0AC" w14:textId="4D25B923" w:rsidR="00B961EA" w:rsidRDefault="00000000">
      <w:pPr>
        <w:pStyle w:val="Lbjegyzetszveg"/>
      </w:pPr>
      <w:r>
        <w:tab/>
      </w:r>
      <w:r>
        <w:rPr>
          <w:rStyle w:val="Lbjegyzet-hivatkozs"/>
        </w:rPr>
        <w:footnoteRef/>
      </w:r>
      <w:r>
        <w:tab/>
        <w:t xml:space="preserve">Ollett and Taylor </w:t>
      </w:r>
      <w:r>
        <w:fldChar w:fldCharType="begin"/>
      </w:r>
      <w:r w:rsidR="004929EC">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sidR="00551D4D" w:rsidRPr="00551D4D">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50A0E2BA" w14:textId="08E7880B" w:rsidR="00B961EA"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rsidR="004929EC">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sidR="00551D4D" w:rsidRPr="00551D4D">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4726D4E8" w14:textId="00243FC8" w:rsidR="00B961EA" w:rsidRDefault="00000000">
      <w:pPr>
        <w:pStyle w:val="Lbjegyzetszveg"/>
      </w:pPr>
      <w:r>
        <w:tab/>
      </w:r>
      <w:r>
        <w:rPr>
          <w:rStyle w:val="Lbjegyzet-hivatkozs"/>
        </w:rPr>
        <w:footnoteRef/>
      </w:r>
      <w:r>
        <w:tab/>
        <w:t xml:space="preserve">Neither Coulmas </w:t>
      </w:r>
      <w:r>
        <w:fldChar w:fldCharType="begin"/>
      </w:r>
      <w:r w:rsidR="004929EC">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sidR="00551D4D" w:rsidRPr="00551D4D">
        <w:rPr>
          <w:rFonts w:cs="Gentium"/>
        </w:rPr>
        <w:t>(2003)</w:t>
      </w:r>
      <w:r>
        <w:fldChar w:fldCharType="end"/>
      </w:r>
      <w:r>
        <w:t xml:space="preserve">, nor Meletis and Dürscheid </w:t>
      </w:r>
      <w:r>
        <w:fldChar w:fldCharType="begin"/>
      </w:r>
      <w:r w:rsidR="004929EC">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sidR="00551D4D" w:rsidRPr="00551D4D">
        <w:rPr>
          <w:rFonts w:cs="Gentium"/>
        </w:rPr>
        <w:t>(2022)</w:t>
      </w:r>
      <w:r>
        <w:fldChar w:fldCharType="end"/>
      </w:r>
      <w:r>
        <w:t xml:space="preserve"> define ‘character’ or employ it in a technical sense. Wellisch </w:t>
      </w:r>
      <w:r>
        <w:fldChar w:fldCharType="begin"/>
      </w:r>
      <w:r w:rsidR="004929EC">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sidR="00551D4D" w:rsidRPr="00551D4D">
        <w:rPr>
          <w:rFonts w:cs="Gentium"/>
        </w:rPr>
        <w:t>(1978, 16)</w:t>
      </w:r>
      <w:r>
        <w:fldChar w:fldCharType="end"/>
      </w:r>
      <w:r>
        <w:t xml:space="preserve"> defines it in a way vaguely resembling our definition of the grapheme. Neef’s </w:t>
      </w:r>
      <w:r>
        <w:fldChar w:fldCharType="begin"/>
      </w:r>
      <w:r w:rsidR="004929EC">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sidR="00551D4D" w:rsidRPr="00551D4D">
        <w:rPr>
          <w:rFonts w:cs="Gentium"/>
        </w:rPr>
        <w:t>(2015, 711)</w:t>
      </w:r>
      <w:r>
        <w:fldChar w:fldCharType="end"/>
      </w:r>
      <w:r>
        <w:t xml:space="preserve"> treatment of the character seems to encompass both our grapheme (a term Neef avoids) and our character. Iyengar </w:t>
      </w:r>
      <w:r>
        <w:fldChar w:fldCharType="begin"/>
      </w:r>
      <w:r w:rsidR="004929EC">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sidR="00551D4D" w:rsidRPr="00551D4D">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37C2B23B" w14:textId="5C810C78" w:rsidR="00B961EA"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rsidR="00432166">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rsidR="00432166">
        <w:t>2.5.6</w:t>
      </w:r>
      <w:r>
        <w:fldChar w:fldCharType="end"/>
      </w:r>
      <w:r>
        <w:t>).</w:t>
      </w:r>
    </w:p>
  </w:footnote>
  <w:footnote w:id="50">
    <w:p w14:paraId="433C5521" w14:textId="77777777" w:rsidR="00B961EA"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7C9AA8B4" w14:textId="504AA7ED" w:rsidR="00B961EA"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rsidR="004929EC">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sidR="00551D4D" w:rsidRPr="00551D4D">
        <w:rPr>
          <w:rFonts w:cs="Gentium"/>
          <w:kern w:val="0"/>
          <w:szCs w:val="24"/>
        </w:rPr>
        <w:t>(ISO/IEC 10646 2020, 5, §3.29)</w:t>
      </w:r>
      <w:r>
        <w:fldChar w:fldCharType="end"/>
      </w:r>
      <w:r>
        <w:t xml:space="preserve"> appears to be identical to our ‘graphic sign’.</w:t>
      </w:r>
    </w:p>
  </w:footnote>
  <w:footnote w:id="52">
    <w:p w14:paraId="5446F9CD" w14:textId="2D2F389A" w:rsidR="00B961EA" w:rsidRDefault="00000000">
      <w:pPr>
        <w:pStyle w:val="Lbjegyzetszveg"/>
      </w:pPr>
      <w:r>
        <w:tab/>
      </w:r>
      <w:r>
        <w:rPr>
          <w:rStyle w:val="Lbjegyzet-hivatkozs"/>
        </w:rPr>
        <w:footnoteRef/>
      </w:r>
      <w:r>
        <w:tab/>
        <w:t xml:space="preserve">Iyengar </w:t>
      </w:r>
      <w:r>
        <w:fldChar w:fldCharType="begin"/>
      </w:r>
      <w:r w:rsidR="004929EC">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sidR="00551D4D" w:rsidRPr="00551D4D">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rsidR="004929EC">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sidR="00551D4D" w:rsidRPr="00551D4D">
        <w:rPr>
          <w:rFonts w:cs="Gentium"/>
        </w:rPr>
        <w:t>(2020a, 46, n. 57)</w:t>
      </w:r>
      <w:r>
        <w:fldChar w:fldCharType="end"/>
      </w:r>
      <w:r>
        <w:t xml:space="preserve">, ‘graph’ and ‘glyph’ can be considered synonyms. Neef </w:t>
      </w:r>
      <w:r>
        <w:fldChar w:fldCharType="begin"/>
      </w:r>
      <w:r w:rsidR="004929EC">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sidR="00551D4D" w:rsidRPr="00551D4D">
        <w:rPr>
          <w:rFonts w:cs="Gentium"/>
        </w:rPr>
        <w:t>(2015, 711)</w:t>
      </w:r>
      <w:r>
        <w:fldChar w:fldCharType="end"/>
      </w:r>
      <w:r>
        <w:t xml:space="preserve"> uses ‘glyph’ in a sense that seems to cover both our graph and our glyph, and does not use the former term, while Coulmas </w:t>
      </w:r>
      <w:r>
        <w:fldChar w:fldCharType="begin"/>
      </w:r>
      <w:r w:rsidR="004929EC">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sidR="00551D4D" w:rsidRPr="00551D4D">
        <w:rPr>
          <w:rFonts w:cs="Gentium"/>
          <w:kern w:val="0"/>
          <w:szCs w:val="24"/>
        </w:rPr>
        <w:t>(2006, 173–74, s.v.)</w:t>
      </w:r>
      <w:r>
        <w:fldChar w:fldCharType="end"/>
      </w:r>
      <w:r>
        <w:t xml:space="preserve"> defines a graph much as we define a glyph, and all he has to say about ‘glyph’ </w:t>
      </w:r>
      <w:r>
        <w:fldChar w:fldCharType="begin"/>
      </w:r>
      <w:r w:rsidR="004929EC">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sidR="00551D4D" w:rsidRPr="00551D4D">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41EA036A" w14:textId="467CA952" w:rsidR="00B961EA" w:rsidRDefault="00000000">
      <w:pPr>
        <w:pStyle w:val="Lbjegyzetszveg"/>
      </w:pPr>
      <w:r>
        <w:tab/>
      </w:r>
      <w:r>
        <w:rPr>
          <w:rStyle w:val="Lbjegyzet-hivatkozs"/>
        </w:rPr>
        <w:footnoteRef/>
      </w:r>
      <w:r>
        <w:tab/>
        <w:t xml:space="preserve">Coulmas </w:t>
      </w:r>
      <w:r>
        <w:fldChar w:fldCharType="begin"/>
      </w:r>
      <w:r w:rsidR="004929EC">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sidR="00551D4D" w:rsidRPr="00551D4D">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rsidR="00432166">
        <w:t>39</w:t>
      </w:r>
      <w:r>
        <w:fldChar w:fldCharType="end"/>
      </w:r>
      <w:r>
        <w:t>), but deny grapheme status to most. By our definitions, a polygraph always involves more than one individual grapheme, which may or may not manifest as separate characters.</w:t>
      </w:r>
    </w:p>
  </w:footnote>
  <w:footnote w:id="54">
    <w:p w14:paraId="4991E076" w14:textId="77777777" w:rsidR="00B961EA"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7C5CD85E" w14:textId="619FE799" w:rsidR="00B961EA"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rsidR="00432166">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10E5959F" w14:textId="5447A4B3" w:rsidR="00B961EA"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rsidR="00432166">
        <w:t>49</w:t>
      </w:r>
      <w:r>
        <w:fldChar w:fldCharType="end"/>
      </w:r>
      <w:r>
        <w:t>).</w:t>
      </w:r>
    </w:p>
  </w:footnote>
  <w:footnote w:id="57">
    <w:p w14:paraId="52A9B7D2" w14:textId="77777777" w:rsidR="00B961EA"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53FDE2EE" w14:textId="59F07CBE" w:rsidR="00B961EA" w:rsidRDefault="00000000">
      <w:pPr>
        <w:pStyle w:val="Lbjegyzetszveg"/>
      </w:pPr>
      <w:r>
        <w:tab/>
      </w:r>
      <w:r>
        <w:rPr>
          <w:rStyle w:val="Lbjegyzet-hivatkozs"/>
        </w:rPr>
        <w:footnoteRef/>
      </w:r>
      <w:r>
        <w:tab/>
        <w:t xml:space="preserve">Meletis </w:t>
      </w:r>
      <w:r>
        <w:fldChar w:fldCharType="begin"/>
      </w:r>
      <w:r w:rsidR="004929EC">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sidR="00551D4D" w:rsidRPr="00551D4D">
        <w:rPr>
          <w:rFonts w:cs="Gentium"/>
        </w:rPr>
        <w:t>(2020a, 100)</w:t>
      </w:r>
      <w:r>
        <w:fldChar w:fldCharType="end"/>
      </w:r>
      <w:r>
        <w:t xml:space="preserve"> simply describes the corresponding graphemes as graphetically subsegmental and dependent or bound, while Weingarten </w:t>
      </w:r>
      <w:r>
        <w:fldChar w:fldCharType="begin"/>
      </w:r>
      <w:r w:rsidR="004929EC">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sidR="00551D4D" w:rsidRPr="00551D4D">
        <w:rPr>
          <w:rFonts w:cs="Gentium"/>
        </w:rPr>
        <w:t>(2013, 18)</w:t>
      </w:r>
      <w:r>
        <w:fldChar w:fldCharType="end"/>
      </w:r>
      <w:r>
        <w:t xml:space="preserve"> calls them affigated graphemes.</w:t>
      </w:r>
    </w:p>
  </w:footnote>
  <w:footnote w:id="59">
    <w:p w14:paraId="4DF7B707" w14:textId="477C2171" w:rsidR="00B961EA"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rsidR="00432166">
        <w:t>2.5.6.1</w:t>
      </w:r>
      <w:r>
        <w:fldChar w:fldCharType="end"/>
      </w:r>
      <w:r>
        <w:t xml:space="preserve"> about the </w:t>
      </w:r>
      <w:r>
        <w:rPr>
          <w:rStyle w:val="Foreign"/>
        </w:rPr>
        <w:t>anusvāra</w:t>
      </w:r>
      <w:r>
        <w:t xml:space="preserve"> and </w:t>
      </w:r>
      <w:r>
        <w:rPr>
          <w:rStyle w:val="Foreign"/>
        </w:rPr>
        <w:t>visarga</w:t>
      </w:r>
      <w:r>
        <w:t>.</w:t>
      </w:r>
    </w:p>
  </w:footnote>
  <w:footnote w:id="60">
    <w:p w14:paraId="333556F8" w14:textId="45D0FE80" w:rsidR="00B961EA"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rsidR="00432166">
        <w:t>2.5.6.2</w:t>
      </w:r>
      <w:r>
        <w:fldChar w:fldCharType="end"/>
      </w:r>
      <w:r>
        <w:t xml:space="preserve"> for further intricacies.</w:t>
      </w:r>
    </w:p>
  </w:footnote>
  <w:footnote w:id="61">
    <w:p w14:paraId="20563041" w14:textId="52D29EF6" w:rsidR="00B961EA"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rsidR="00432166">
        <w:t>61</w:t>
      </w:r>
      <w:r>
        <w:fldChar w:fldCharType="end"/>
      </w:r>
      <w:r>
        <w:t xml:space="preserve"> above) differently, as per </w:t>
      </w:r>
      <w:r>
        <w:rPr>
          <w:rFonts w:cs="Latha"/>
          <w:lang w:bidi="ta-IN"/>
        </w:rPr>
        <w:t xml:space="preserve"> (§###).</w:t>
      </w:r>
    </w:p>
  </w:footnote>
  <w:footnote w:id="62">
    <w:p w14:paraId="2585DE05" w14:textId="77777777" w:rsidR="00B961EA"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1BA32655" w14:textId="77777777" w:rsidR="00B961EA"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5D024D6A" w14:textId="797D2607" w:rsidR="00B961EA"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rsidR="004929EC">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sidR="00551D4D" w:rsidRPr="00551D4D">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rsidR="00432166">
        <w:t>41</w:t>
      </w:r>
      <w:r>
        <w:fldChar w:fldCharType="end"/>
      </w:r>
      <w:r>
        <w:t xml:space="preserve">), which we find unacceptable. Weingarten </w:t>
      </w:r>
      <w:r>
        <w:fldChar w:fldCharType="begin"/>
      </w:r>
      <w:r w:rsidR="004929EC">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sidR="00551D4D" w:rsidRPr="00551D4D">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rsidR="00432166">
        <w:t>36</w:t>
      </w:r>
      <w:r>
        <w:fldChar w:fldCharType="end"/>
      </w:r>
      <w:r>
        <w:t xml:space="preserve">), this does not support our stance. Iyengar </w:t>
      </w:r>
      <w:r>
        <w:fldChar w:fldCharType="begin"/>
      </w:r>
      <w:r w:rsidR="004929EC">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sidR="00551D4D" w:rsidRPr="00551D4D">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rsidR="00432166">
        <w:t>52</w:t>
      </w:r>
      <w:r>
        <w:fldChar w:fldCharType="end"/>
      </w:r>
      <w:r>
        <w:t xml:space="preserve">) . Meletis does not address the status of the </w:t>
      </w:r>
      <w:r>
        <w:rPr>
          <w:rStyle w:val="Foreign"/>
        </w:rPr>
        <w:t>virāma</w:t>
      </w:r>
      <w:r>
        <w:t xml:space="preserve"> as far as we are aware, but Meletis and Dürscheid </w:t>
      </w:r>
      <w:r>
        <w:fldChar w:fldCharType="begin"/>
      </w:r>
      <w:r w:rsidR="004929EC">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sidR="00551D4D" w:rsidRPr="00551D4D">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3C60C0BD" w14:textId="38CF7196" w:rsidR="00B961EA"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rsidR="00432166">
        <w:t>2.5.5</w:t>
      </w:r>
      <w:r>
        <w:fldChar w:fldCharType="end"/>
      </w:r>
      <w:r>
        <w:t>) in an otherwise phonographic writing system, but this is not a position we agree with.</w:t>
      </w:r>
    </w:p>
  </w:footnote>
  <w:footnote w:id="66">
    <w:p w14:paraId="01A517ED" w14:textId="5F829F62" w:rsidR="004929EC" w:rsidRPr="004929EC" w:rsidRDefault="004929EC">
      <w:pPr>
        <w:pStyle w:val="Lbjegyzetszveg"/>
      </w:pPr>
      <w:r>
        <w:tab/>
      </w:r>
      <w:r>
        <w:rPr>
          <w:rStyle w:val="Lbjegyzet-hivatkozs"/>
        </w:rPr>
        <w:footnoteRef/>
      </w:r>
      <w:r>
        <w:tab/>
      </w:r>
      <w:r w:rsidRPr="004929EC">
        <w:t xml:space="preserve">With Iyengar </w:t>
      </w:r>
      <w:r w:rsidRPr="004929EC">
        <w:fldChar w:fldCharType="begin"/>
      </w:r>
      <w:r w:rsidRPr="004929EC">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rsidRPr="004929EC">
        <w:fldChar w:fldCharType="separate"/>
      </w:r>
      <w:r w:rsidRPr="004929EC">
        <w:t>(2024, 430–31)</w:t>
      </w:r>
      <w:r w:rsidRPr="004929EC">
        <w:fldChar w:fldCharType="end"/>
      </w:r>
      <w:r w:rsidRPr="004929EC">
        <w:t>.</w:t>
      </w:r>
    </w:p>
  </w:footnote>
  <w:footnote w:id="67">
    <w:p w14:paraId="66CED558" w14:textId="63A1C85F" w:rsidR="00B961EA" w:rsidRDefault="00000000">
      <w:pPr>
        <w:pStyle w:val="Lbjegyzetszveg"/>
        <w:rPr>
          <w:lang w:bidi="sa-IN"/>
        </w:rPr>
      </w:pPr>
      <w:r>
        <w:tab/>
      </w:r>
      <w:r>
        <w:rPr>
          <w:rStyle w:val="Lbjegyzet-hivatkozs"/>
        </w:rPr>
        <w:footnoteRef/>
      </w:r>
      <w:r>
        <w:tab/>
        <w:t>However, in non-diplomatic contexts (i.e. loose transliteration, §</w:t>
      </w:r>
      <w:r w:rsidR="00652D8E">
        <w:fldChar w:fldCharType="begin"/>
      </w:r>
      <w:r w:rsidR="00652D8E">
        <w:instrText xml:space="preserve"> REF _Ref201561859 \r \h </w:instrText>
      </w:r>
      <w:r w:rsidR="00652D8E">
        <w:fldChar w:fldCharType="separate"/>
      </w:r>
      <w:r w:rsidR="00652D8E">
        <w:t>3.4.2</w:t>
      </w:r>
      <w:r w:rsidR="00652D8E">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27DB8423" w14:textId="77777777" w:rsidR="00B961EA"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2B68ED29" w14:textId="299DCE9F" w:rsidR="00B961EA" w:rsidRDefault="00000000">
      <w:pPr>
        <w:pStyle w:val="Lbjegyzetszveg"/>
      </w:pPr>
      <w:r>
        <w:tab/>
      </w:r>
      <w:r>
        <w:rPr>
          <w:rStyle w:val="Lbjegyzet-hivatkozs"/>
        </w:rPr>
        <w:footnoteRef/>
      </w:r>
      <w:r>
        <w:tab/>
        <w:t xml:space="preserve">Largely in agreement with e.g. Coulmas </w:t>
      </w:r>
      <w:r>
        <w:fldChar w:fldCharType="begin"/>
      </w:r>
      <w:r w:rsidR="004929EC">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sidR="00551D4D" w:rsidRPr="00551D4D">
        <w:rPr>
          <w:rFonts w:cs="Gentium"/>
        </w:rPr>
        <w:t>(2006, 86, 292, 421; s.vv. cipher 1, letter, punctuation 1)</w:t>
      </w:r>
      <w:r>
        <w:fldChar w:fldCharType="end"/>
      </w:r>
      <w:r>
        <w:t xml:space="preserve"> and Neef </w:t>
      </w:r>
      <w:r>
        <w:fldChar w:fldCharType="begin"/>
      </w:r>
      <w:r w:rsidR="004929EC">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sidR="00551D4D" w:rsidRPr="00551D4D">
        <w:rPr>
          <w:rFonts w:cs="Gentium"/>
        </w:rPr>
        <w:t>(2015, 711)</w:t>
      </w:r>
      <w:r>
        <w:fldChar w:fldCharType="end"/>
      </w:r>
      <w:r>
        <w:t>.</w:t>
      </w:r>
    </w:p>
  </w:footnote>
  <w:footnote w:id="70">
    <w:p w14:paraId="08115D4C" w14:textId="7EB75D5C" w:rsidR="00BF116D" w:rsidRDefault="00BF116D">
      <w:pPr>
        <w:pStyle w:val="Lbjegyzetszveg"/>
      </w:pPr>
      <w:r>
        <w:tab/>
      </w:r>
      <w:r>
        <w:rPr>
          <w:rStyle w:val="Lbjegyzet-hivatkozs"/>
        </w:rPr>
        <w:footnoteRef/>
      </w:r>
      <w:r>
        <w:tab/>
        <w:t>The term ‘numeral’ is also often used in this meaning. We prefer to avoid applying this word to individual graphic signs, and use it instead for the graphic representation of numbers (whether by a single numeric sign, a sequence of numeric signs, in terms referring to numbers, or in any combination thereof).</w:t>
      </w:r>
    </w:p>
  </w:footnote>
  <w:footnote w:id="71">
    <w:p w14:paraId="735F0B71" w14:textId="77777777" w:rsidR="00B961EA"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2">
    <w:p w14:paraId="2046EE2E" w14:textId="77777777" w:rsidR="00B961EA"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3">
    <w:p w14:paraId="5C2C2590" w14:textId="77777777" w:rsidR="00B961EA"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4">
    <w:p w14:paraId="24A9F0C3" w14:textId="7A838F6C" w:rsidR="00B961EA" w:rsidRDefault="00000000">
      <w:pPr>
        <w:pStyle w:val="Lbjegyzetszveg"/>
      </w:pPr>
      <w:r>
        <w:tab/>
      </w:r>
      <w:r>
        <w:rPr>
          <w:rStyle w:val="Lbjegyzet-hivatkozs"/>
        </w:rPr>
        <w:footnoteRef/>
      </w:r>
      <w:r>
        <w:tab/>
        <w:t xml:space="preserve">We thus emphatically disagree with Meletis </w:t>
      </w:r>
      <w:r>
        <w:fldChar w:fldCharType="begin"/>
      </w:r>
      <w:r w:rsidR="004929EC">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sidR="00551D4D" w:rsidRPr="00551D4D">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and this is just as irrelevant to the grapheme status of Tamil &lt;o&gt; as the fact that Latin |d| or |Y| look like combinations of |o| and |l| or |V| and |I|</w:t>
      </w:r>
      <w:r w:rsidR="00250478">
        <w:rPr>
          <w:rFonts w:cs="Latha"/>
          <w:lang w:bidi="ta-IN"/>
        </w:rPr>
        <w:t xml:space="preserve"> (with the added twist that |Y| was actually deliberately created from the primary graphs for |U| and |I|, originally to represent a vowel phoneme “in between” these two)</w:t>
      </w:r>
      <w:r>
        <w:rPr>
          <w:rFonts w:cs="Latha"/>
          <w:lang w:bidi="ta-IN"/>
        </w:rPr>
        <w:t xml:space="preserve">. </w:t>
      </w:r>
    </w:p>
  </w:footnote>
  <w:footnote w:id="75">
    <w:p w14:paraId="26862E73" w14:textId="77777777" w:rsidR="00B961EA" w:rsidRDefault="00000000">
      <w:pPr>
        <w:pStyle w:val="Lbjegyzetszveg"/>
      </w:pPr>
      <w:r>
        <w:tab/>
      </w:r>
      <w:r>
        <w:rPr>
          <w:rStyle w:val="Lbjegyzet-hivatkozs"/>
        </w:rPr>
        <w:footnoteRef/>
      </w:r>
      <w:r>
        <w:tab/>
        <w:t>Here, actual semantic meaning is present.</w:t>
      </w:r>
    </w:p>
  </w:footnote>
  <w:footnote w:id="76">
    <w:p w14:paraId="04B0C1CE" w14:textId="77777777" w:rsidR="00B961EA"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0C07AF04" w14:textId="77777777" w:rsidR="00B961EA"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1DD1E241" w14:textId="7A6A111D" w:rsidR="00B961EA"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rsidR="004929EC">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sidR="00551D4D" w:rsidRPr="00551D4D">
        <w:rPr>
          <w:rFonts w:cs="Gentium"/>
        </w:rPr>
        <w:t>(e.g. 2020b)</w:t>
      </w:r>
      <w:r>
        <w:fldChar w:fldCharType="end"/>
      </w:r>
      <w:r>
        <w:t xml:space="preserve">, but he defines these concepts in a very different way. For him </w:t>
      </w:r>
      <w:r>
        <w:fldChar w:fldCharType="begin"/>
      </w:r>
      <w:r w:rsidR="004929EC">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sidR="00551D4D" w:rsidRPr="00551D4D">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rsidR="004929EC">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sidR="00551D4D" w:rsidRPr="00551D4D">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68BD3708" w14:textId="5E62A14C" w:rsidR="0015305C" w:rsidRPr="0015305C" w:rsidRDefault="0015305C">
      <w:pPr>
        <w:pStyle w:val="Lbjegyzetszveg"/>
      </w:pPr>
      <w:r>
        <w:tab/>
      </w:r>
      <w:r>
        <w:rPr>
          <w:rStyle w:val="Lbjegyzet-hivatkozs"/>
        </w:rPr>
        <w:footnoteRef/>
      </w:r>
      <w:r>
        <w:tab/>
        <w:t xml:space="preserve">Graphetic allography manifesting on the level of glyphs </w:t>
      </w:r>
      <w:r w:rsidR="005B1C8A">
        <w:t>involves</w:t>
      </w:r>
      <w:r>
        <w:t xml:space="preserve"> alternative forms of certain complex characters, such as |</w:t>
      </w:r>
      <w:r w:rsidR="000073F1" w:rsidRPr="000073F1">
        <w:rPr>
          <w:rStyle w:val="ForeignDevanagariScript"/>
          <w:rFonts w:hint="cs"/>
          <w:cs/>
        </w:rPr>
        <w:t>क्ष</w:t>
      </w:r>
      <w:r>
        <w:t xml:space="preserve">| and </w:t>
      </w:r>
      <w:r w:rsidR="000073F1">
        <w:t>|</w:t>
      </w:r>
      <w:r w:rsidR="000073F1" w:rsidRPr="000073F1">
        <w:rPr>
          <w:rFonts w:ascii="Chandas" w:hAnsi="Chandas" w:cs="Chandas"/>
        </w:rPr>
        <w:t></w:t>
      </w:r>
      <w:r w:rsidR="000073F1">
        <w:t xml:space="preserve">| &lt;kṣa&gt; </w:t>
      </w:r>
      <w:r>
        <w:t>Devanagari.</w:t>
      </w:r>
    </w:p>
  </w:footnote>
  <w:footnote w:id="80">
    <w:p w14:paraId="17E19B20" w14:textId="5B2D6D25" w:rsidR="00B961EA" w:rsidRDefault="00000000">
      <w:pPr>
        <w:pStyle w:val="Lbjegyzetszveg"/>
      </w:pPr>
      <w:r>
        <w:tab/>
      </w:r>
      <w:r>
        <w:rPr>
          <w:rStyle w:val="Lbjegyzet-hivatkozs"/>
        </w:rPr>
        <w:footnoteRef/>
      </w:r>
      <w:r>
        <w:tab/>
        <w:t xml:space="preserve">Meletis </w:t>
      </w:r>
      <w:r>
        <w:fldChar w:fldCharType="begin"/>
      </w:r>
      <w:r w:rsidR="004929EC">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sidR="00551D4D" w:rsidRPr="00551D4D">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rsidR="004929EC">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sidR="00551D4D" w:rsidRPr="00551D4D">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4508E75A" w14:textId="53C2C61C" w:rsidR="00B961EA" w:rsidRDefault="00000000">
      <w:pPr>
        <w:pStyle w:val="Lbjegyzetszveg"/>
      </w:pPr>
      <w:r>
        <w:tab/>
      </w:r>
      <w:r>
        <w:rPr>
          <w:rStyle w:val="Lbjegyzet-hivatkozs"/>
        </w:rPr>
        <w:footnoteRef/>
      </w:r>
      <w:r>
        <w:tab/>
        <w:t xml:space="preserve">In Meletis’s terms </w:t>
      </w:r>
      <w:r>
        <w:fldChar w:fldCharType="begin"/>
      </w:r>
      <w:r w:rsidR="004929EC">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sidR="00551D4D" w:rsidRPr="00551D4D">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01A0418A" w14:textId="5E915459" w:rsidR="00B961EA"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rsidR="004929EC">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sidR="00551D4D" w:rsidRPr="00551D4D">
        <w:rPr>
          <w:rFonts w:cs="Gentium"/>
          <w:kern w:val="0"/>
          <w:szCs w:val="24"/>
        </w:rPr>
        <w:t>(Meletis 2020b, 257–60)</w:t>
      </w:r>
      <w:r>
        <w:fldChar w:fldCharType="end"/>
      </w:r>
      <w:r>
        <w:t xml:space="preserve">, except possibly for the matter of upper and lower case in Roman, about which he is undecided </w:t>
      </w:r>
      <w:r>
        <w:fldChar w:fldCharType="begin"/>
      </w:r>
      <w:r w:rsidR="004929EC">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sidR="00551D4D" w:rsidRPr="00551D4D">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7BFEF670" w14:textId="3CC8237B" w:rsidR="00B961EA"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rsidR="00432166">
        <w:t>2.5.2</w:t>
      </w:r>
      <w:r>
        <w:fldChar w:fldCharType="end"/>
      </w:r>
      <w:r>
        <w:t>), in the Devanagari example allography is only involved in the case of the grapheme &lt;e&gt;.</w:t>
      </w:r>
    </w:p>
  </w:footnote>
  <w:footnote w:id="84">
    <w:p w14:paraId="7F412670" w14:textId="1B55B73A" w:rsidR="00B961EA" w:rsidRDefault="00000000">
      <w:pPr>
        <w:pStyle w:val="Lbjegyzetszveg"/>
      </w:pPr>
      <w:r>
        <w:tab/>
      </w:r>
      <w:r>
        <w:rPr>
          <w:rStyle w:val="Lbjegyzet-hivatkozs"/>
        </w:rPr>
        <w:footnoteRef/>
      </w:r>
      <w:r>
        <w:tab/>
        <w:t xml:space="preserve">Meletis </w:t>
      </w:r>
      <w:r>
        <w:fldChar w:fldCharType="begin"/>
      </w:r>
      <w:r w:rsidR="004929EC">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sidR="00551D4D" w:rsidRPr="00551D4D">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rsidR="004929EC">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sidR="00551D4D" w:rsidRPr="00551D4D">
        <w:rPr>
          <w:rFonts w:cs="Gentium"/>
        </w:rPr>
        <w:t>(Meletis 2020b, 256)</w:t>
      </w:r>
      <w:r>
        <w:fldChar w:fldCharType="end"/>
      </w:r>
      <w:r>
        <w:t>, since a different inventory normally comprises different basic shapes, so the switch is by Meletis’s definition not graphetic but graphematic.</w:t>
      </w:r>
    </w:p>
  </w:footnote>
  <w:footnote w:id="85">
    <w:p w14:paraId="016C96E5" w14:textId="0ACD3754" w:rsidR="00B961EA" w:rsidRDefault="00000000">
      <w:pPr>
        <w:pStyle w:val="Lbjegyzetszveg"/>
      </w:pPr>
      <w:r>
        <w:tab/>
      </w:r>
      <w:r>
        <w:rPr>
          <w:rStyle w:val="Lbjegyzet-hivatkozs"/>
        </w:rPr>
        <w:footnoteRef/>
      </w:r>
      <w:r>
        <w:tab/>
        <w:t xml:space="preserve">The pamphlet describing the ISO in full </w:t>
      </w:r>
      <w:r>
        <w:fldChar w:fldCharType="begin"/>
      </w:r>
      <w:r w:rsidR="004929EC">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sidR="00551D4D" w:rsidRPr="00551D4D">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rsidR="004929EC">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sidR="00551D4D" w:rsidRPr="00551D4D">
        <w:rPr>
          <w:rFonts w:cs="Gentium"/>
        </w:rPr>
        <w:t>(2025b)</w:t>
      </w:r>
      <w:r>
        <w:fldChar w:fldCharType="end"/>
      </w:r>
      <w:r>
        <w:t xml:space="preserve">. IAST is also described on Wikipedia </w:t>
      </w:r>
      <w:r>
        <w:fldChar w:fldCharType="begin"/>
      </w:r>
      <w:r w:rsidR="004929EC">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sidR="00551D4D" w:rsidRPr="00551D4D">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3DE57A93" w14:textId="77777777" w:rsidR="00B961EA"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279C39C3" w14:textId="2FB025CE" w:rsidR="00B961EA"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432166">
        <w:t>2.3</w:t>
      </w:r>
      <w:r>
        <w:fldChar w:fldCharType="end"/>
      </w:r>
      <w:r>
        <w:t>, Wellisch does not define what a grapheme is. His statements about transliteration are, however, fully compatible with our grapheme definition.</w:t>
      </w:r>
    </w:p>
  </w:footnote>
  <w:footnote w:id="88">
    <w:p w14:paraId="2F60C369" w14:textId="77777777" w:rsidR="00B961EA" w:rsidRDefault="00000000">
      <w:pPr>
        <w:pStyle w:val="Lbjegyzetszveg"/>
      </w:pPr>
      <w:r>
        <w:tab/>
      </w:r>
      <w:r>
        <w:rPr>
          <w:rStyle w:val="Lbjegyzet-hivatkozs"/>
        </w:rPr>
        <w:footnoteRef/>
      </w:r>
      <w:r>
        <w:tab/>
      </w:r>
    </w:p>
  </w:footnote>
  <w:footnote w:id="89">
    <w:p w14:paraId="2E355741" w14:textId="77777777" w:rsidR="00B961EA"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0">
    <w:p w14:paraId="4225E467" w14:textId="0CC8FC9D" w:rsidR="003405EB" w:rsidRDefault="003405EB" w:rsidP="003405EB">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rsidR="00432166">
        <w:t>72</w:t>
      </w:r>
      <w:r>
        <w:fldChar w:fldCharType="end"/>
      </w:r>
      <w:r>
        <w:t xml:space="preserve"> to that section.</w:t>
      </w:r>
    </w:p>
  </w:footnote>
  <w:footnote w:id="91">
    <w:p w14:paraId="4F6136B9" w14:textId="77777777" w:rsidR="00B961EA"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2">
    <w:p w14:paraId="5F7D3670" w14:textId="04883CBC" w:rsidR="00B961EA" w:rsidRDefault="00000000">
      <w:pPr>
        <w:pStyle w:val="Lbjegyzetszveg"/>
      </w:pPr>
      <w:r>
        <w:tab/>
      </w:r>
      <w:r>
        <w:rPr>
          <w:rStyle w:val="Lbjegyzet-hivatkozs"/>
        </w:rPr>
        <w:footnoteRef/>
      </w:r>
      <w:r>
        <w:tab/>
        <w:t>In future projects, similar exceptions may be made for other languages and writing systems as deemed necessary</w:t>
      </w:r>
      <w:r w:rsidR="00652D8E">
        <w:t xml:space="preserve">, such as the writing system of the Bhaṭṭiprōḷu inscriptions </w:t>
      </w:r>
      <w:r w:rsidR="00652D8E">
        <w:fldChar w:fldCharType="begin"/>
      </w:r>
      <w:r w:rsidR="00652D8E">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rsidR="00652D8E">
        <w:fldChar w:fldCharType="separate"/>
      </w:r>
      <w:r w:rsidR="00652D8E" w:rsidRPr="00652D8E">
        <w:rPr>
          <w:rFonts w:cs="Gentium"/>
        </w:rPr>
        <w:t>(Salomon 1998, 35)</w:t>
      </w:r>
      <w:r w:rsidR="00652D8E">
        <w:fldChar w:fldCharType="end"/>
      </w:r>
      <w:r>
        <w:t>.</w:t>
      </w:r>
    </w:p>
  </w:footnote>
  <w:footnote w:id="93">
    <w:p w14:paraId="1417B36D" w14:textId="77777777" w:rsidR="00B961EA"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4">
    <w:p w14:paraId="73B909BF" w14:textId="62C1AF18" w:rsidR="00EB3029" w:rsidRDefault="00EB3029" w:rsidP="00EB3029">
      <w:pPr>
        <w:pStyle w:val="Lbjegyzetszveg"/>
        <w:rPr>
          <w:lang w:val="hu-HU"/>
        </w:rPr>
      </w:pPr>
      <w:r>
        <w:tab/>
      </w:r>
      <w:r>
        <w:rPr>
          <w:rStyle w:val="Lbjegyzet-hivatkozs"/>
        </w:rPr>
        <w:footnoteRef/>
      </w:r>
      <w:r>
        <w:tab/>
        <w:t xml:space="preserve">The example is taken from Modern Khmer. The </w:t>
      </w:r>
      <w:r>
        <w:t>digraph</w:t>
      </w:r>
      <w:r>
        <w:t xml:space="preserve"> </w:t>
      </w:r>
      <w:r>
        <w:rPr>
          <w:rStyle w:val="Foreign"/>
        </w:rPr>
        <w:t>ae</w:t>
      </w:r>
      <w:r>
        <w:t xml:space="preserve"> is not included in the DHARMA system because it does not exist in Old Khmer, but </w:t>
      </w:r>
      <w:r>
        <w:t xml:space="preserve">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r>
        <w:t>.</w:t>
      </w:r>
    </w:p>
  </w:footnote>
  <w:footnote w:id="95">
    <w:p w14:paraId="6C4B1F6E" w14:textId="46C26CA4" w:rsidR="00B961EA"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sidR="00432166">
        <w:t>2.5.6.2</w:t>
      </w:r>
      <w:r>
        <w:fldChar w:fldCharType="end"/>
      </w:r>
      <w:r>
        <w:t>.</w:t>
      </w:r>
    </w:p>
  </w:footnote>
  <w:footnote w:id="96">
    <w:p w14:paraId="1901C011" w14:textId="1F826501" w:rsidR="00B961EA" w:rsidRDefault="00000000">
      <w:pPr>
        <w:pStyle w:val="Lbjegyzetszveg"/>
        <w:rPr>
          <w:lang w:val="hu-HU"/>
        </w:rPr>
      </w:pPr>
      <w:r>
        <w:tab/>
      </w:r>
      <w:r>
        <w:rPr>
          <w:rStyle w:val="Lbjegyzet-hivatkozs"/>
        </w:rPr>
        <w:footnoteRef/>
      </w:r>
      <w:r>
        <w:tab/>
        <w:t>Unlike the case of |o|, the |ā| marker is used here to indicate length, treated as per §</w:t>
      </w:r>
      <w:r w:rsidR="00E61DDC">
        <w:fldChar w:fldCharType="begin"/>
      </w:r>
      <w:r w:rsidR="00E61DDC">
        <w:instrText xml:space="preserve"> REF _Ref201587086 \r \h </w:instrText>
      </w:r>
      <w:r w:rsidR="00E61DDC">
        <w:fldChar w:fldCharType="separate"/>
      </w:r>
      <w:r w:rsidR="00E61DDC">
        <w:t>5.1.1</w:t>
      </w:r>
      <w:r w:rsidR="00E61DDC">
        <w:fldChar w:fldCharType="end"/>
      </w:r>
      <w:r>
        <w:t>.</w:t>
      </w:r>
    </w:p>
  </w:footnote>
  <w:footnote w:id="97">
    <w:p w14:paraId="7054F115" w14:textId="77777777" w:rsidR="00741687" w:rsidRDefault="00741687" w:rsidP="00741687">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8">
    <w:p w14:paraId="5CDC2436" w14:textId="3FD8C127" w:rsidR="00B42829" w:rsidRDefault="00B42829" w:rsidP="00B42829">
      <w:pPr>
        <w:pStyle w:val="Lbjegyzetszveg"/>
      </w:pPr>
      <w:r>
        <w:tab/>
      </w:r>
      <w:r>
        <w:rPr>
          <w:rStyle w:val="Lbjegyzet-hivatkozs"/>
        </w:rPr>
        <w:footnoteRef/>
      </w:r>
      <w:r>
        <w:tab/>
      </w:r>
      <w:r w:rsidR="004C26E7">
        <w:t>I</w:t>
      </w:r>
      <w:r>
        <w:t xml:space="preserve">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w:t>
      </w:r>
      <w:r w:rsidR="004C26E7">
        <w:t xml:space="preserve">since both express the </w:t>
      </w:r>
      <w:r>
        <w:t>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xml:space="preserve">, because consonant gemination is not considered to be a phonemic feature of the language, but rather an orthographic </w:t>
      </w:r>
      <w:r w:rsidR="004C26E7">
        <w:t>peculiarity</w:t>
      </w:r>
      <w:r>
        <w:t>.</w:t>
      </w:r>
    </w:p>
  </w:footnote>
  <w:footnote w:id="99">
    <w:p w14:paraId="6CB4E4BB" w14:textId="5D3771D5" w:rsidR="004C26E7" w:rsidRPr="004C26E7" w:rsidRDefault="004C26E7">
      <w:pPr>
        <w:pStyle w:val="Lbjegyzetszveg"/>
      </w:pPr>
      <w:r>
        <w:tab/>
      </w:r>
      <w:r>
        <w:rPr>
          <w:rStyle w:val="Lbjegyzet-hivatkozs"/>
        </w:rPr>
        <w:footnoteRef/>
      </w:r>
      <w:r>
        <w:tab/>
        <w:t xml:space="preserve">In the loose transliteration of this example, </w:t>
      </w:r>
      <w:r>
        <w:rPr>
          <w:rStyle w:val="Foreign"/>
        </w:rPr>
        <w:t>anusvāra</w:t>
      </w:r>
      <w:r>
        <w:t xml:space="preserve"> </w:t>
      </w:r>
      <w:r>
        <w:t xml:space="preserve">has been normalised </w:t>
      </w:r>
      <w:r>
        <w:t xml:space="preserve">to </w:t>
      </w:r>
      <w:r>
        <w:rPr>
          <w:rStyle w:val="Foreign"/>
        </w:rPr>
        <w:t>ṅ</w:t>
      </w:r>
      <w:r>
        <w:t>.</w:t>
      </w:r>
    </w:p>
  </w:footnote>
  <w:footnote w:id="100">
    <w:p w14:paraId="651AB896" w14:textId="77777777" w:rsidR="00B961EA" w:rsidRDefault="00000000">
      <w:pPr>
        <w:pStyle w:val="Lbjegyzetszveg"/>
      </w:pPr>
      <w:r>
        <w:tab/>
      </w:r>
      <w:r>
        <w:rPr>
          <w:rStyle w:val="Lbjegyzet-hivatkozs"/>
        </w:rPr>
        <w:footnoteRef/>
      </w:r>
      <w:r>
        <w:tab/>
        <w:t>This shorthand may be used in place of the tagging of numeric signs as per EGD §4.2.2, but it does not replace the semantic markup for the value of numerals (EGD §7.1), which is mandatory in XML files for all numerals including those inscribed in the place-value system.</w:t>
      </w:r>
    </w:p>
  </w:footnote>
  <w:footnote w:id="101">
    <w:p w14:paraId="4D283BB1" w14:textId="77777777" w:rsidR="00B961EA" w:rsidRDefault="00000000">
      <w:pPr>
        <w:pStyle w:val="Lbjegyzetszveg"/>
        <w:rPr>
          <w:lang w:val="hu-HU"/>
        </w:rPr>
      </w:pPr>
      <w:r>
        <w:tab/>
      </w:r>
      <w:r>
        <w:rPr>
          <w:rStyle w:val="Lbjegyzet-hivatkozs"/>
        </w:rPr>
        <w:footnoteRef/>
      </w:r>
      <w:r>
        <w:tab/>
        <w:t xml:space="preserve">Keep in mind, however, </w:t>
      </w:r>
      <w:r>
        <w:rPr>
          <w:lang w:eastAsia="en-GB"/>
        </w:rPr>
        <w:t>numerals 1 to 10 do not need this + sign even if they are used in an additive system (in combination with signs for tens or hundreds), since these are represented by a single transliteration character.</w:t>
      </w:r>
    </w:p>
  </w:footnote>
  <w:footnote w:id="102">
    <w:p w14:paraId="1B86D00B" w14:textId="77777777" w:rsidR="00B961EA" w:rsidRDefault="00000000">
      <w:pPr>
        <w:pStyle w:val="Lbjegyzetszveg"/>
        <w:rPr>
          <w:lang w:val="hu-HU"/>
        </w:rPr>
      </w:pPr>
      <w:r>
        <w:tab/>
      </w:r>
      <w:r>
        <w:rPr>
          <w:rStyle w:val="Lbjegyzet-hivatkozs"/>
        </w:rPr>
        <w:footnoteRef/>
      </w:r>
      <w:r>
        <w:tab/>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980036616">
    <w:abstractNumId w:val="18"/>
  </w:num>
  <w:num w:numId="2" w16cid:durableId="1913350656">
    <w:abstractNumId w:val="11"/>
  </w:num>
  <w:num w:numId="3" w16cid:durableId="1637026156">
    <w:abstractNumId w:val="27"/>
  </w:num>
  <w:num w:numId="4" w16cid:durableId="932780549">
    <w:abstractNumId w:val="27"/>
  </w:num>
  <w:num w:numId="5" w16cid:durableId="293947636">
    <w:abstractNumId w:val="10"/>
  </w:num>
  <w:num w:numId="6" w16cid:durableId="1079015161">
    <w:abstractNumId w:val="26"/>
  </w:num>
  <w:num w:numId="7" w16cid:durableId="1927960638">
    <w:abstractNumId w:val="27"/>
  </w:num>
  <w:num w:numId="8" w16cid:durableId="1882594796">
    <w:abstractNumId w:val="27"/>
  </w:num>
  <w:num w:numId="9" w16cid:durableId="1159807463">
    <w:abstractNumId w:val="27"/>
  </w:num>
  <w:num w:numId="10" w16cid:durableId="936521650">
    <w:abstractNumId w:val="27"/>
  </w:num>
  <w:num w:numId="11" w16cid:durableId="532614518">
    <w:abstractNumId w:val="27"/>
  </w:num>
  <w:num w:numId="12" w16cid:durableId="1217165567">
    <w:abstractNumId w:val="11"/>
  </w:num>
  <w:num w:numId="13" w16cid:durableId="1421608148">
    <w:abstractNumId w:val="11"/>
  </w:num>
  <w:num w:numId="14" w16cid:durableId="344091739">
    <w:abstractNumId w:val="11"/>
  </w:num>
  <w:num w:numId="15" w16cid:durableId="258412183">
    <w:abstractNumId w:val="30"/>
  </w:num>
  <w:num w:numId="16" w16cid:durableId="1043292826">
    <w:abstractNumId w:val="33"/>
  </w:num>
  <w:num w:numId="17" w16cid:durableId="1212885803">
    <w:abstractNumId w:val="23"/>
  </w:num>
  <w:num w:numId="18" w16cid:durableId="544293449">
    <w:abstractNumId w:val="9"/>
  </w:num>
  <w:num w:numId="19" w16cid:durableId="170529221">
    <w:abstractNumId w:val="7"/>
  </w:num>
  <w:num w:numId="20" w16cid:durableId="1769228360">
    <w:abstractNumId w:val="6"/>
  </w:num>
  <w:num w:numId="21" w16cid:durableId="898057249">
    <w:abstractNumId w:val="5"/>
  </w:num>
  <w:num w:numId="22" w16cid:durableId="1196965317">
    <w:abstractNumId w:val="4"/>
  </w:num>
  <w:num w:numId="23" w16cid:durableId="1271015497">
    <w:abstractNumId w:val="8"/>
  </w:num>
  <w:num w:numId="24" w16cid:durableId="67004865">
    <w:abstractNumId w:val="3"/>
  </w:num>
  <w:num w:numId="25" w16cid:durableId="758257610">
    <w:abstractNumId w:val="2"/>
  </w:num>
  <w:num w:numId="26" w16cid:durableId="789860703">
    <w:abstractNumId w:val="1"/>
  </w:num>
  <w:num w:numId="27" w16cid:durableId="1084062573">
    <w:abstractNumId w:val="0"/>
  </w:num>
  <w:num w:numId="28" w16cid:durableId="334960686">
    <w:abstractNumId w:val="24"/>
  </w:num>
  <w:num w:numId="29" w16cid:durableId="341201570">
    <w:abstractNumId w:val="31"/>
  </w:num>
  <w:num w:numId="30" w16cid:durableId="358044515">
    <w:abstractNumId w:val="16"/>
  </w:num>
  <w:num w:numId="31" w16cid:durableId="521667605">
    <w:abstractNumId w:val="32"/>
  </w:num>
  <w:num w:numId="32" w16cid:durableId="2146508659">
    <w:abstractNumId w:val="25"/>
  </w:num>
  <w:num w:numId="33" w16cid:durableId="870848639">
    <w:abstractNumId w:val="20"/>
  </w:num>
  <w:num w:numId="34" w16cid:durableId="2032291884">
    <w:abstractNumId w:val="13"/>
  </w:num>
  <w:num w:numId="35" w16cid:durableId="849102730">
    <w:abstractNumId w:val="15"/>
  </w:num>
  <w:num w:numId="36" w16cid:durableId="990132250">
    <w:abstractNumId w:val="22"/>
  </w:num>
  <w:num w:numId="37" w16cid:durableId="1018391063">
    <w:abstractNumId w:val="19"/>
  </w:num>
  <w:num w:numId="38" w16cid:durableId="537010314">
    <w:abstractNumId w:val="14"/>
  </w:num>
  <w:num w:numId="39" w16cid:durableId="466241420">
    <w:abstractNumId w:val="12"/>
  </w:num>
  <w:num w:numId="40" w16cid:durableId="247079904">
    <w:abstractNumId w:val="21"/>
  </w:num>
  <w:num w:numId="41" w16cid:durableId="2086487104">
    <w:abstractNumId w:val="29"/>
  </w:num>
  <w:num w:numId="42" w16cid:durableId="746924615">
    <w:abstractNumId w:val="28"/>
  </w:num>
  <w:num w:numId="43" w16cid:durableId="1325818014">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79"/>
    <w:docVar w:name="varPagination1" w:val="True"/>
    <w:docVar w:name="varRevCount1" w:val="3"/>
    <w:docVar w:name="varRevShown1_1" w:val="True"/>
    <w:docVar w:name="varRevShown1_2" w:val="True"/>
    <w:docVar w:name="varRevShown1_3" w:val="True"/>
    <w:docVar w:name="varSavedView1" w:val="3"/>
    <w:docVar w:name="varSelStart1" w:val="176158"/>
    <w:docVar w:name="varTop1" w:val="0"/>
    <w:docVar w:name="varWidth1" w:val="1608"/>
    <w:docVar w:name="varWindowCount" w:val="1"/>
    <w:docVar w:name="varZoom" w:val="140"/>
    <w:docVar w:name="varZoom1" w:val="140"/>
  </w:docVars>
  <w:rsids>
    <w:rsidRoot w:val="00B961EA"/>
    <w:rsid w:val="000073F1"/>
    <w:rsid w:val="00064F98"/>
    <w:rsid w:val="00132F96"/>
    <w:rsid w:val="00136377"/>
    <w:rsid w:val="00141444"/>
    <w:rsid w:val="001507C8"/>
    <w:rsid w:val="0015305C"/>
    <w:rsid w:val="00165677"/>
    <w:rsid w:val="00175E78"/>
    <w:rsid w:val="00180565"/>
    <w:rsid w:val="002406B6"/>
    <w:rsid w:val="00242791"/>
    <w:rsid w:val="00250478"/>
    <w:rsid w:val="002C3C86"/>
    <w:rsid w:val="002D4F2E"/>
    <w:rsid w:val="002E520E"/>
    <w:rsid w:val="00300C67"/>
    <w:rsid w:val="003405EB"/>
    <w:rsid w:val="003504A1"/>
    <w:rsid w:val="003C30D4"/>
    <w:rsid w:val="0041150A"/>
    <w:rsid w:val="00432166"/>
    <w:rsid w:val="00460C95"/>
    <w:rsid w:val="00472061"/>
    <w:rsid w:val="004929EC"/>
    <w:rsid w:val="004C26E7"/>
    <w:rsid w:val="004E0DEC"/>
    <w:rsid w:val="004F71D6"/>
    <w:rsid w:val="00524B7B"/>
    <w:rsid w:val="00551D4D"/>
    <w:rsid w:val="005846D7"/>
    <w:rsid w:val="005A0C52"/>
    <w:rsid w:val="005A35A4"/>
    <w:rsid w:val="005B1C8A"/>
    <w:rsid w:val="00652D8E"/>
    <w:rsid w:val="006B58BC"/>
    <w:rsid w:val="006E0BA6"/>
    <w:rsid w:val="00741687"/>
    <w:rsid w:val="007F43F5"/>
    <w:rsid w:val="008035B0"/>
    <w:rsid w:val="00837111"/>
    <w:rsid w:val="008B54FB"/>
    <w:rsid w:val="008C3560"/>
    <w:rsid w:val="008D3D08"/>
    <w:rsid w:val="008D3E1F"/>
    <w:rsid w:val="008D610A"/>
    <w:rsid w:val="00A21083"/>
    <w:rsid w:val="00AC4865"/>
    <w:rsid w:val="00AE3B0F"/>
    <w:rsid w:val="00B42829"/>
    <w:rsid w:val="00B50D3B"/>
    <w:rsid w:val="00B961EA"/>
    <w:rsid w:val="00BB016F"/>
    <w:rsid w:val="00BF116D"/>
    <w:rsid w:val="00C07F32"/>
    <w:rsid w:val="00C25011"/>
    <w:rsid w:val="00C320ED"/>
    <w:rsid w:val="00C37CE3"/>
    <w:rsid w:val="00C722AE"/>
    <w:rsid w:val="00C74D06"/>
    <w:rsid w:val="00C81C3C"/>
    <w:rsid w:val="00D244BF"/>
    <w:rsid w:val="00D51487"/>
    <w:rsid w:val="00DB6EEF"/>
    <w:rsid w:val="00DE7E78"/>
    <w:rsid w:val="00E2046B"/>
    <w:rsid w:val="00E50722"/>
    <w:rsid w:val="00E61DDC"/>
    <w:rsid w:val="00E9796C"/>
    <w:rsid w:val="00EB3029"/>
    <w:rsid w:val="00F6601C"/>
    <w:rsid w:val="00FA35CA"/>
    <w:rsid w:val="00FC27C4"/>
    <w:rsid w:val="00FC7841"/>
    <w:rsid w:val="00FD2E4D"/>
    <w:rsid w:val="00FD728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3E329BD"/>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64F98"/>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064F98"/>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064F98"/>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064F98"/>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064F98"/>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064F98"/>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064F98"/>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064F98"/>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064F98"/>
  </w:style>
  <w:style w:type="character" w:customStyle="1" w:styleId="Cmsor1Char">
    <w:name w:val="Címsor 1 Char"/>
    <w:basedOn w:val="Bekezdsalapbettpusa"/>
    <w:link w:val="Cmsor1"/>
    <w:uiPriority w:val="4"/>
    <w:rsid w:val="00064F98"/>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064F98"/>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064F98"/>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064F98"/>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064F98"/>
    <w:rPr>
      <w:rFonts w:ascii="Tahoma" w:hAnsi="Tahoma" w:cs="Tiro Devanagari Sanskrit"/>
      <w:sz w:val="22"/>
      <w:szCs w:val="22"/>
      <w:lang w:val="hu-HU" w:eastAsia="en-US" w:bidi="ar-SA"/>
    </w:rPr>
  </w:style>
  <w:style w:type="table" w:customStyle="1" w:styleId="TableNormal">
    <w:name w:val="Table Normal"/>
    <w:rsid w:val="00064F98"/>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064F98"/>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064F98"/>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064F98"/>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064F98"/>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064F98"/>
    <w:rPr>
      <w:rFonts w:cs="Murty Sanskrit"/>
      <w:sz w:val="20"/>
      <w:szCs w:val="18"/>
    </w:rPr>
  </w:style>
  <w:style w:type="character" w:customStyle="1" w:styleId="JegyzetszvegChar">
    <w:name w:val="Jegyzetszöveg Char"/>
    <w:basedOn w:val="Bekezdsalapbettpusa"/>
    <w:link w:val="Jegyzetszveg"/>
    <w:uiPriority w:val="99"/>
    <w:rsid w:val="00064F98"/>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064F98"/>
    <w:rPr>
      <w:sz w:val="16"/>
      <w:szCs w:val="16"/>
    </w:rPr>
  </w:style>
  <w:style w:type="paragraph" w:styleId="Buborkszveg">
    <w:name w:val="Balloon Text"/>
    <w:basedOn w:val="Norml"/>
    <w:link w:val="BuborkszvegChar"/>
    <w:uiPriority w:val="99"/>
    <w:semiHidden/>
    <w:unhideWhenUsed/>
    <w:rsid w:val="00064F98"/>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064F98"/>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064F98"/>
    <w:pPr>
      <w:tabs>
        <w:tab w:val="center" w:pos="4536"/>
        <w:tab w:val="right" w:pos="9072"/>
      </w:tabs>
    </w:pPr>
  </w:style>
  <w:style w:type="character" w:customStyle="1" w:styleId="llbChar">
    <w:name w:val="Élőláb Char"/>
    <w:basedOn w:val="Bekezdsalapbettpusa"/>
    <w:link w:val="llb"/>
    <w:uiPriority w:val="24"/>
    <w:rsid w:val="00064F98"/>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064F98"/>
    <w:rPr>
      <w:i/>
      <w:iCs/>
      <w:noProof/>
    </w:rPr>
  </w:style>
  <w:style w:type="paragraph" w:styleId="Lista">
    <w:name w:val="List"/>
    <w:basedOn w:val="Norml"/>
    <w:uiPriority w:val="7"/>
    <w:qFormat/>
    <w:rsid w:val="00064F98"/>
    <w:pPr>
      <w:numPr>
        <w:numId w:val="1"/>
      </w:numPr>
      <w:jc w:val="left"/>
    </w:pPr>
  </w:style>
  <w:style w:type="paragraph" w:styleId="Lista2">
    <w:name w:val="List 2"/>
    <w:basedOn w:val="Lista"/>
    <w:uiPriority w:val="7"/>
    <w:rsid w:val="00064F98"/>
    <w:pPr>
      <w:numPr>
        <w:ilvl w:val="1"/>
      </w:numPr>
    </w:pPr>
  </w:style>
  <w:style w:type="paragraph" w:styleId="Lista3">
    <w:name w:val="List 3"/>
    <w:basedOn w:val="Lista"/>
    <w:uiPriority w:val="7"/>
    <w:rsid w:val="00064F98"/>
    <w:pPr>
      <w:numPr>
        <w:ilvl w:val="2"/>
      </w:numPr>
    </w:pPr>
  </w:style>
  <w:style w:type="paragraph" w:styleId="Lista4">
    <w:name w:val="List 4"/>
    <w:basedOn w:val="Lista"/>
    <w:uiPriority w:val="7"/>
    <w:rsid w:val="00064F98"/>
    <w:pPr>
      <w:numPr>
        <w:ilvl w:val="3"/>
      </w:numPr>
    </w:pPr>
  </w:style>
  <w:style w:type="paragraph" w:styleId="Lista5">
    <w:name w:val="List 5"/>
    <w:basedOn w:val="Lista"/>
    <w:uiPriority w:val="7"/>
    <w:rsid w:val="00064F98"/>
    <w:pPr>
      <w:numPr>
        <w:ilvl w:val="4"/>
      </w:numPr>
    </w:pPr>
  </w:style>
  <w:style w:type="character" w:customStyle="1" w:styleId="Nv">
    <w:name w:val="Név"/>
    <w:basedOn w:val="Bekezdsalapbettpusa"/>
    <w:uiPriority w:val="1"/>
    <w:rsid w:val="00064F98"/>
    <w:rPr>
      <w:smallCaps/>
      <w:noProof/>
    </w:rPr>
  </w:style>
  <w:style w:type="paragraph" w:styleId="lfej">
    <w:name w:val="header"/>
    <w:basedOn w:val="Norml"/>
    <w:link w:val="lfejChar"/>
    <w:uiPriority w:val="24"/>
    <w:qFormat/>
    <w:rsid w:val="00064F98"/>
    <w:pPr>
      <w:tabs>
        <w:tab w:val="center" w:pos="4536"/>
        <w:tab w:val="right" w:pos="9072"/>
      </w:tabs>
    </w:pPr>
  </w:style>
  <w:style w:type="character" w:customStyle="1" w:styleId="lfejChar">
    <w:name w:val="Élőfej Char"/>
    <w:basedOn w:val="Bekezdsalapbettpusa"/>
    <w:link w:val="lfej"/>
    <w:uiPriority w:val="24"/>
    <w:rsid w:val="00064F98"/>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064F98"/>
    <w:pPr>
      <w:spacing w:line="300" w:lineRule="exact"/>
      <w:ind w:left="720" w:hanging="720"/>
    </w:pPr>
  </w:style>
  <w:style w:type="character" w:customStyle="1" w:styleId="Code">
    <w:name w:val="Code"/>
    <w:uiPriority w:val="1"/>
    <w:qFormat/>
    <w:rsid w:val="00064F98"/>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064F98"/>
    <w:rPr>
      <w:rFonts w:ascii="Tahoma" w:hAnsi="Tahoma"/>
      <w:noProof/>
      <w:color w:val="00B050"/>
      <w:sz w:val="20"/>
    </w:rPr>
  </w:style>
  <w:style w:type="paragraph" w:styleId="Lbjegyzetszveg">
    <w:name w:val="footnote text"/>
    <w:basedOn w:val="Norml"/>
    <w:link w:val="LbjegyzetszvegChar"/>
    <w:rsid w:val="00064F98"/>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064F98"/>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064F98"/>
    <w:rPr>
      <w:vertAlign w:val="superscript"/>
    </w:rPr>
  </w:style>
  <w:style w:type="character" w:customStyle="1" w:styleId="ForeignKannadaScript">
    <w:name w:val="Foreign: KannadaScript"/>
    <w:basedOn w:val="Foreign"/>
    <w:uiPriority w:val="1"/>
    <w:qFormat/>
    <w:rsid w:val="00064F98"/>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064F98"/>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064F98"/>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064F98"/>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064F98"/>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064F98"/>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064F98"/>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064F98"/>
    <w:pPr>
      <w:tabs>
        <w:tab w:val="right" w:pos="851"/>
        <w:tab w:val="left" w:pos="1134"/>
      </w:tabs>
      <w:jc w:val="left"/>
    </w:pPr>
  </w:style>
  <w:style w:type="character" w:styleId="Hiperhivatkozs">
    <w:name w:val="Hyperlink"/>
    <w:basedOn w:val="Bekezdsalapbettpusa"/>
    <w:uiPriority w:val="99"/>
    <w:unhideWhenUsed/>
    <w:rsid w:val="00064F98"/>
    <w:rPr>
      <w:color w:val="002060"/>
      <w:u w:val="single"/>
    </w:rPr>
  </w:style>
  <w:style w:type="character" w:styleId="Feloldatlanmegemlts">
    <w:name w:val="Unresolved Mention"/>
    <w:basedOn w:val="Bekezdsalapbettpusa"/>
    <w:uiPriority w:val="99"/>
    <w:semiHidden/>
    <w:unhideWhenUsed/>
    <w:rsid w:val="00064F98"/>
    <w:rPr>
      <w:color w:val="605E5C"/>
      <w:shd w:val="clear" w:color="auto" w:fill="E1DFDD"/>
    </w:rPr>
  </w:style>
  <w:style w:type="character" w:styleId="Mrltotthiperhivatkozs">
    <w:name w:val="FollowedHyperlink"/>
    <w:basedOn w:val="Bekezdsalapbettpusa"/>
    <w:uiPriority w:val="99"/>
    <w:semiHidden/>
    <w:unhideWhenUsed/>
    <w:rsid w:val="00064F98"/>
    <w:rPr>
      <w:color w:val="800080" w:themeColor="followedHyperlink"/>
      <w:u w:val="single"/>
    </w:rPr>
  </w:style>
  <w:style w:type="table" w:styleId="Rcsostblzat">
    <w:name w:val="Table Grid"/>
    <w:basedOn w:val="Normltblzat"/>
    <w:uiPriority w:val="39"/>
    <w:rsid w:val="00064F98"/>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064F98"/>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064F98"/>
    <w:rPr>
      <w:noProof/>
      <w:position w:val="-10"/>
    </w:rPr>
  </w:style>
  <w:style w:type="character" w:customStyle="1" w:styleId="ForeignKhmerScript">
    <w:name w:val="Foreign: KhmerScript"/>
    <w:basedOn w:val="Bekezdsalapbettpusa"/>
    <w:uiPriority w:val="1"/>
    <w:qFormat/>
    <w:rsid w:val="00064F98"/>
    <w:rPr>
      <w:rFonts w:ascii="DaunPenh" w:hAnsi="DaunPenh" w:cs="DaunPenh"/>
      <w:bCs w:val="0"/>
      <w:iCs w:val="0"/>
      <w:szCs w:val="36"/>
      <w:lang w:bidi="km-KH"/>
    </w:rPr>
  </w:style>
  <w:style w:type="character" w:customStyle="1" w:styleId="MetreCode">
    <w:name w:val="MetreCode"/>
    <w:basedOn w:val="Bekezdsalapbettpusa"/>
    <w:uiPriority w:val="1"/>
    <w:qFormat/>
    <w:rsid w:val="00064F98"/>
    <w:rPr>
      <w:rFonts w:ascii="Cardo" w:hAnsi="Cardo" w:cs="Murty Sanskrit"/>
      <w:spacing w:val="30"/>
    </w:rPr>
  </w:style>
  <w:style w:type="paragraph" w:styleId="Tartalomjegyzkcmsora">
    <w:name w:val="TOC Heading"/>
    <w:basedOn w:val="Cmsor1"/>
    <w:next w:val="Norml"/>
    <w:uiPriority w:val="39"/>
    <w:unhideWhenUsed/>
    <w:qFormat/>
    <w:rsid w:val="00064F98"/>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064F98"/>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064F98"/>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064F98"/>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064F98"/>
    <w:pPr>
      <w:widowControl/>
      <w:ind w:left="0"/>
      <w:jc w:val="left"/>
    </w:pPr>
    <w:rPr>
      <w:szCs w:val="22"/>
    </w:rPr>
  </w:style>
  <w:style w:type="character" w:customStyle="1" w:styleId="Codeattribute">
    <w:name w:val="Code_attribute"/>
    <w:basedOn w:val="Code"/>
    <w:uiPriority w:val="1"/>
    <w:qFormat/>
    <w:rsid w:val="00064F98"/>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064F98"/>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064F98"/>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064F98"/>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064F98"/>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064F98"/>
    <w:pPr>
      <w:spacing w:before="120" w:line="240" w:lineRule="auto"/>
      <w:jc w:val="center"/>
    </w:pPr>
    <w:rPr>
      <w:i/>
      <w:iCs/>
      <w:sz w:val="20"/>
      <w:szCs w:val="18"/>
    </w:rPr>
  </w:style>
  <w:style w:type="table" w:customStyle="1" w:styleId="CodeSampleTable">
    <w:name w:val="CodeSampleTable"/>
    <w:basedOn w:val="Normltblzat"/>
    <w:uiPriority w:val="99"/>
    <w:rsid w:val="00064F98"/>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064F98"/>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064F98"/>
    <w:pPr>
      <w:numPr>
        <w:numId w:val="2"/>
      </w:numPr>
      <w:spacing w:before="60"/>
      <w:contextualSpacing/>
    </w:pPr>
  </w:style>
  <w:style w:type="paragraph" w:styleId="TJ4">
    <w:name w:val="toc 4"/>
    <w:basedOn w:val="TJ3"/>
    <w:next w:val="Norml"/>
    <w:autoRedefine/>
    <w:uiPriority w:val="39"/>
    <w:unhideWhenUsed/>
    <w:rsid w:val="00064F98"/>
    <w:pPr>
      <w:tabs>
        <w:tab w:val="clear" w:pos="1134"/>
      </w:tabs>
      <w:ind w:left="1021"/>
    </w:pPr>
  </w:style>
  <w:style w:type="paragraph" w:styleId="TJ5">
    <w:name w:val="toc 5"/>
    <w:basedOn w:val="Norml"/>
    <w:next w:val="Norml"/>
    <w:autoRedefine/>
    <w:uiPriority w:val="39"/>
    <w:unhideWhenUsed/>
    <w:rsid w:val="00064F98"/>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064F98"/>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064F98"/>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064F98"/>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064F98"/>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064F98"/>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064F98"/>
    <w:pPr>
      <w:spacing w:line="240" w:lineRule="auto"/>
    </w:pPr>
    <w:rPr>
      <w:b/>
      <w:bCs/>
      <w:szCs w:val="20"/>
    </w:rPr>
  </w:style>
  <w:style w:type="character" w:customStyle="1" w:styleId="MegjegyzstrgyaChar">
    <w:name w:val="Megjegyzés tárgya Char"/>
    <w:basedOn w:val="JegyzetszvegChar"/>
    <w:link w:val="Megjegyzstrgya"/>
    <w:uiPriority w:val="99"/>
    <w:semiHidden/>
    <w:rsid w:val="00064F98"/>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064F98"/>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064F98"/>
    <w:rPr>
      <w:vertAlign w:val="superscript"/>
    </w:rPr>
  </w:style>
  <w:style w:type="paragraph" w:customStyle="1" w:styleId="BlockImage">
    <w:name w:val="BlockImage"/>
    <w:basedOn w:val="Norml"/>
    <w:qFormat/>
    <w:rsid w:val="00064F98"/>
    <w:pPr>
      <w:spacing w:line="240" w:lineRule="auto"/>
      <w:jc w:val="center"/>
    </w:pPr>
    <w:rPr>
      <w:noProof/>
    </w:rPr>
  </w:style>
  <w:style w:type="paragraph" w:customStyle="1" w:styleId="Image">
    <w:name w:val="Image"/>
    <w:basedOn w:val="Norml"/>
    <w:qFormat/>
    <w:rsid w:val="00064F98"/>
    <w:pPr>
      <w:keepNext/>
      <w:widowControl w:val="0"/>
      <w:spacing w:before="60" w:after="60" w:line="240" w:lineRule="auto"/>
      <w:jc w:val="center"/>
    </w:pPr>
    <w:rPr>
      <w:noProof/>
      <w:sz w:val="20"/>
    </w:rPr>
  </w:style>
  <w:style w:type="paragraph" w:styleId="Szvegtrzs">
    <w:name w:val="Body Text"/>
    <w:basedOn w:val="Norml"/>
    <w:link w:val="SzvegtrzsChar"/>
    <w:uiPriority w:val="74"/>
    <w:rsid w:val="00064F98"/>
    <w:pPr>
      <w:spacing w:before="120" w:after="120"/>
      <w:ind w:left="567" w:right="567"/>
      <w:contextualSpacing/>
    </w:pPr>
  </w:style>
  <w:style w:type="character" w:customStyle="1" w:styleId="SzvegtrzsChar">
    <w:name w:val="Szövegtörzs Char"/>
    <w:basedOn w:val="Bekezdsalapbettpusa"/>
    <w:link w:val="Szvegtrzs"/>
    <w:uiPriority w:val="74"/>
    <w:rsid w:val="00064F98"/>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064F98"/>
    <w:rPr>
      <w:i w:val="0"/>
      <w:iCs w:val="0"/>
      <w:noProof/>
    </w:rPr>
  </w:style>
  <w:style w:type="paragraph" w:styleId="Idzet">
    <w:name w:val="Quote"/>
    <w:basedOn w:val="Norml"/>
    <w:next w:val="Norml"/>
    <w:link w:val="IdzetChar"/>
    <w:uiPriority w:val="29"/>
    <w:unhideWhenUsed/>
    <w:rsid w:val="00064F98"/>
    <w:pPr>
      <w:spacing w:before="120" w:after="120"/>
      <w:ind w:left="567" w:right="567"/>
    </w:pPr>
  </w:style>
  <w:style w:type="character" w:customStyle="1" w:styleId="IdzetChar">
    <w:name w:val="Idézet Char"/>
    <w:basedOn w:val="Bekezdsalapbettpusa"/>
    <w:link w:val="Idzet"/>
    <w:uiPriority w:val="29"/>
    <w:rsid w:val="00064F98"/>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064F98"/>
    <w:pPr>
      <w:ind w:firstLine="425"/>
    </w:pPr>
  </w:style>
  <w:style w:type="paragraph" w:customStyle="1" w:styleId="TableHead">
    <w:name w:val="TableHead"/>
    <w:basedOn w:val="Norml"/>
    <w:qFormat/>
    <w:rsid w:val="00064F98"/>
    <w:pPr>
      <w:jc w:val="left"/>
    </w:pPr>
  </w:style>
  <w:style w:type="character" w:customStyle="1" w:styleId="ForeignTeluguScript">
    <w:name w:val="Foreign: TeluguScript"/>
    <w:basedOn w:val="ForeignKannadaScript"/>
    <w:uiPriority w:val="1"/>
    <w:qFormat/>
    <w:rsid w:val="00064F98"/>
    <w:rPr>
      <w:rFonts w:ascii="Tiro Telugu" w:hAnsi="Tiro Telugu" w:cs="Nirmala UI"/>
      <w:b w:val="0"/>
      <w:bCs w:val="0"/>
      <w:i w:val="0"/>
      <w:iCs w:val="0"/>
      <w:noProof/>
    </w:rPr>
  </w:style>
  <w:style w:type="table" w:customStyle="1" w:styleId="FigureTable">
    <w:name w:val="FigureTable"/>
    <w:basedOn w:val="CodeSampleTable"/>
    <w:uiPriority w:val="99"/>
    <w:rsid w:val="00064F98"/>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064F98"/>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064F98"/>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064F98"/>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064F98"/>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064F98"/>
    <w:pPr>
      <w:widowControl/>
      <w:ind w:left="0"/>
      <w:jc w:val="left"/>
    </w:pPr>
    <w:tblPr/>
  </w:style>
  <w:style w:type="character" w:customStyle="1" w:styleId="Label">
    <w:name w:val="Label"/>
    <w:basedOn w:val="Code"/>
    <w:uiPriority w:val="1"/>
    <w:qFormat/>
    <w:rsid w:val="00064F98"/>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064F98"/>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064F98"/>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064F98"/>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064F98"/>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rsid w:val="004929EC"/>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sid w:val="004929EC"/>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erc-dharma/project-documentation/issues/387" TargetMode="External"/><Relationship Id="rId42" Type="http://schemas.openxmlformats.org/officeDocument/2006/relationships/hyperlink" Target="https://github.com/erc-dharma/project-documentation/issues/387" TargetMode="External"/><Relationship Id="rId47" Type="http://schemas.openxmlformats.org/officeDocument/2006/relationships/image" Target="media/image27.jpeg"/><Relationship Id="rId63" Type="http://schemas.openxmlformats.org/officeDocument/2006/relationships/hyperlink" Target="https://standards.iso.org/ittf/PubliclyAvailableStandards/c069119_ISO_IEC_10646_2017.zip"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microsoft.com/office/2011/relationships/commentsExtended" Target="commentsExtended.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www.iso.org/standard/28333.html" TargetMode="External"/><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22" Type="http://schemas.openxmlformats.org/officeDocument/2006/relationships/hyperlink" Target="https://unicode.org/L2/L2010/10392r2-chandrabindus.pdf" TargetMode="External"/><Relationship Id="rId27" Type="http://schemas.openxmlformats.org/officeDocument/2006/relationships/image" Target="media/image12.png"/><Relationship Id="rId30" Type="http://schemas.microsoft.com/office/2016/09/relationships/commentsIds" Target="commentsIds.xm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hyperlink" Target="https://standards.iso.org/ittf/PubliclyAvailableStandards/c069119_ISO_IEC_10646_2017.zip"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8.png"/><Relationship Id="rId28" Type="http://schemas.openxmlformats.org/officeDocument/2006/relationships/comments" Target="comments.xml"/><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hyperlink" Target="https://github.com/erc-dharma/project-documentation/issues/284" TargetMode="External"/><Relationship Id="rId10" Type="http://schemas.openxmlformats.org/officeDocument/2006/relationships/footer" Target="footer1.xml"/><Relationship Id="rId31" Type="http://schemas.microsoft.com/office/2018/08/relationships/commentsExtensible" Target="commentsExtensible.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1024</TotalTime>
  <Pages>58</Pages>
  <Words>29640</Words>
  <Characters>168949</Characters>
  <Application>Microsoft Office Word</Application>
  <DocSecurity>0</DocSecurity>
  <Lines>1407</Lines>
  <Paragraphs>396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198193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71</cp:revision>
  <cp:lastPrinted>2020-06-29T07:48:00Z</cp:lastPrinted>
  <dcterms:created xsi:type="dcterms:W3CDTF">2025-06-04T07:20:00Z</dcterms:created>
  <dcterms:modified xsi:type="dcterms:W3CDTF">2025-06-23T15:17:00Z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